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FD" w:rsidRPr="00AC6AF0" w:rsidRDefault="00E866FD" w:rsidP="00E866FD">
      <w:pPr>
        <w:contextualSpacing/>
        <w:jc w:val="center"/>
        <w:rPr>
          <w:rFonts w:ascii="Georgia" w:hAnsi="Georgia" w:cs="Aharoni"/>
          <w:b/>
          <w:sz w:val="28"/>
          <w:szCs w:val="28"/>
        </w:rPr>
      </w:pPr>
      <w:r w:rsidRPr="00AC6AF0">
        <w:rPr>
          <w:rFonts w:ascii="Georgia" w:hAnsi="Georgia" w:cs="Aharoni"/>
          <w:b/>
          <w:sz w:val="28"/>
          <w:szCs w:val="28"/>
        </w:rPr>
        <w:t xml:space="preserve">МБОУ </w:t>
      </w:r>
      <w:proofErr w:type="spellStart"/>
      <w:r w:rsidRPr="00AC6AF0">
        <w:rPr>
          <w:rFonts w:ascii="Georgia" w:hAnsi="Georgia" w:cs="Aharoni"/>
          <w:b/>
          <w:sz w:val="28"/>
          <w:szCs w:val="28"/>
        </w:rPr>
        <w:t>Суховская</w:t>
      </w:r>
      <w:proofErr w:type="spellEnd"/>
      <w:r w:rsidRPr="00AC6AF0">
        <w:rPr>
          <w:rFonts w:ascii="Georgia" w:hAnsi="Georgia" w:cs="Aharoni"/>
          <w:b/>
          <w:sz w:val="28"/>
          <w:szCs w:val="28"/>
        </w:rPr>
        <w:t xml:space="preserve"> СОШ</w:t>
      </w:r>
    </w:p>
    <w:p w:rsidR="00E866FD" w:rsidRPr="00AC6AF0" w:rsidRDefault="00E866FD" w:rsidP="0064037E">
      <w:pPr>
        <w:contextualSpacing/>
        <w:jc w:val="both"/>
        <w:rPr>
          <w:rFonts w:ascii="Georgia" w:hAnsi="Georgia" w:cs="Aharoni"/>
          <w:b/>
          <w:sz w:val="28"/>
          <w:szCs w:val="28"/>
        </w:rPr>
      </w:pPr>
    </w:p>
    <w:p w:rsidR="00E866FD" w:rsidRPr="00AC6AF0" w:rsidRDefault="00E866FD" w:rsidP="0064037E">
      <w:pPr>
        <w:contextualSpacing/>
        <w:jc w:val="both"/>
        <w:rPr>
          <w:rFonts w:ascii="Georgia" w:hAnsi="Georgia" w:cs="Aharoni"/>
          <w:b/>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r w:rsidRPr="00AC6AF0">
        <w:rPr>
          <w:rFonts w:cs="Aharoni"/>
          <w:noProof/>
          <w:sz w:val="28"/>
          <w:szCs w:val="28"/>
          <w:lang w:eastAsia="ru-RU"/>
        </w:rPr>
        <w:drawing>
          <wp:inline distT="0" distB="0" distL="0" distR="0" wp14:anchorId="33537426" wp14:editId="239BA60E">
            <wp:extent cx="5248275" cy="2393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50899" cy="2395147"/>
                    </a:xfrm>
                    <a:prstGeom prst="rect">
                      <a:avLst/>
                    </a:prstGeom>
                  </pic:spPr>
                </pic:pic>
              </a:graphicData>
            </a:graphic>
          </wp:inline>
        </w:drawing>
      </w: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AC6AF0" w:rsidRPr="00AC6AF0" w:rsidRDefault="00E866FD" w:rsidP="00E866FD">
      <w:pPr>
        <w:contextualSpacing/>
        <w:jc w:val="center"/>
        <w:rPr>
          <w:rFonts w:ascii="Georgia" w:hAnsi="Georgia" w:cs="Aharoni"/>
          <w:b/>
          <w:color w:val="002060"/>
          <w:sz w:val="28"/>
          <w:szCs w:val="28"/>
        </w:rPr>
      </w:pPr>
      <w:r w:rsidRPr="00AC6AF0">
        <w:rPr>
          <w:rFonts w:ascii="Georgia" w:hAnsi="Georgia" w:cs="Aharoni"/>
          <w:b/>
          <w:color w:val="002060"/>
          <w:sz w:val="28"/>
          <w:szCs w:val="28"/>
        </w:rPr>
        <w:t xml:space="preserve">План-сценарий </w:t>
      </w:r>
    </w:p>
    <w:p w:rsidR="00E866FD" w:rsidRPr="00AC6AF0" w:rsidRDefault="00E866FD" w:rsidP="00E866FD">
      <w:pPr>
        <w:contextualSpacing/>
        <w:jc w:val="center"/>
        <w:rPr>
          <w:rFonts w:ascii="Georgia" w:hAnsi="Georgia" w:cs="Aharoni"/>
          <w:b/>
          <w:color w:val="002060"/>
          <w:sz w:val="28"/>
          <w:szCs w:val="28"/>
        </w:rPr>
      </w:pPr>
      <w:r w:rsidRPr="00AC6AF0">
        <w:rPr>
          <w:rFonts w:ascii="Georgia" w:hAnsi="Georgia" w:cs="Aharoni"/>
          <w:b/>
          <w:color w:val="002060"/>
          <w:sz w:val="28"/>
          <w:szCs w:val="28"/>
        </w:rPr>
        <w:t xml:space="preserve">Всероссийского </w:t>
      </w:r>
      <w:proofErr w:type="gramStart"/>
      <w:r w:rsidRPr="00AC6AF0">
        <w:rPr>
          <w:rFonts w:ascii="Georgia" w:hAnsi="Georgia" w:cs="Aharoni"/>
          <w:b/>
          <w:color w:val="002060"/>
          <w:sz w:val="28"/>
          <w:szCs w:val="28"/>
        </w:rPr>
        <w:t>Интернет-урока</w:t>
      </w:r>
      <w:proofErr w:type="gramEnd"/>
      <w:r w:rsidRPr="00AC6AF0">
        <w:rPr>
          <w:rFonts w:ascii="Georgia" w:hAnsi="Georgia" w:cs="Aharoni"/>
          <w:b/>
          <w:color w:val="002060"/>
          <w:sz w:val="28"/>
          <w:szCs w:val="28"/>
        </w:rPr>
        <w:t xml:space="preserve"> 2013-2014</w:t>
      </w:r>
    </w:p>
    <w:p w:rsidR="00E866FD" w:rsidRPr="00AC6AF0" w:rsidRDefault="00E866FD" w:rsidP="00E866FD">
      <w:pPr>
        <w:contextualSpacing/>
        <w:jc w:val="center"/>
        <w:rPr>
          <w:rFonts w:ascii="Georgia" w:hAnsi="Georgia" w:cs="Aharoni"/>
          <w:b/>
          <w:color w:val="002060"/>
          <w:sz w:val="28"/>
          <w:szCs w:val="28"/>
        </w:rPr>
      </w:pPr>
      <w:r w:rsidRPr="00AC6AF0">
        <w:rPr>
          <w:rFonts w:ascii="Georgia" w:hAnsi="Georgia" w:cs="Aharoni"/>
          <w:b/>
          <w:color w:val="002060"/>
          <w:sz w:val="28"/>
          <w:szCs w:val="28"/>
        </w:rPr>
        <w:t>«Имею право знать!»</w:t>
      </w:r>
    </w:p>
    <w:p w:rsidR="00E866FD" w:rsidRPr="00AC6AF0" w:rsidRDefault="00E866FD" w:rsidP="00E866FD">
      <w:pPr>
        <w:contextualSpacing/>
        <w:jc w:val="center"/>
        <w:rPr>
          <w:rFonts w:ascii="Georgia" w:hAnsi="Georgia" w:cs="Aharoni"/>
          <w:b/>
          <w:color w:val="002060"/>
          <w:sz w:val="28"/>
          <w:szCs w:val="28"/>
        </w:rPr>
      </w:pPr>
    </w:p>
    <w:p w:rsidR="00E866FD" w:rsidRPr="00AC6AF0" w:rsidRDefault="00E866FD" w:rsidP="0064037E">
      <w:pPr>
        <w:contextualSpacing/>
        <w:jc w:val="both"/>
        <w:rPr>
          <w:rFonts w:ascii="Georgia" w:hAnsi="Georgia"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AC6AF0" w:rsidP="00AC6AF0">
      <w:pPr>
        <w:contextualSpacing/>
        <w:jc w:val="right"/>
        <w:rPr>
          <w:rFonts w:ascii="Georgia" w:hAnsi="Georgia" w:cs="Aharoni"/>
          <w:b/>
          <w:sz w:val="28"/>
          <w:szCs w:val="28"/>
        </w:rPr>
      </w:pPr>
      <w:r w:rsidRPr="00AC6AF0">
        <w:rPr>
          <w:rFonts w:ascii="Georgia" w:hAnsi="Georgia" w:cs="Aharoni"/>
          <w:b/>
          <w:sz w:val="28"/>
          <w:szCs w:val="28"/>
        </w:rPr>
        <w:t xml:space="preserve">Подготовила и провела </w:t>
      </w:r>
    </w:p>
    <w:p w:rsidR="00AC6AF0" w:rsidRPr="00AC6AF0" w:rsidRDefault="00AC6AF0" w:rsidP="00AC6AF0">
      <w:pPr>
        <w:contextualSpacing/>
        <w:jc w:val="right"/>
        <w:rPr>
          <w:rFonts w:ascii="Georgia" w:hAnsi="Georgia" w:cs="Aharoni"/>
          <w:b/>
          <w:sz w:val="28"/>
          <w:szCs w:val="28"/>
        </w:rPr>
      </w:pPr>
      <w:r w:rsidRPr="00AC6AF0">
        <w:rPr>
          <w:rFonts w:ascii="Georgia" w:hAnsi="Georgia" w:cs="Aharoni"/>
          <w:b/>
          <w:sz w:val="28"/>
          <w:szCs w:val="28"/>
        </w:rPr>
        <w:t>Классный руководитель 9 класса</w:t>
      </w:r>
    </w:p>
    <w:p w:rsidR="00AC6AF0" w:rsidRPr="00AC6AF0" w:rsidRDefault="00AC6AF0" w:rsidP="00AC6AF0">
      <w:pPr>
        <w:contextualSpacing/>
        <w:jc w:val="right"/>
        <w:rPr>
          <w:rFonts w:ascii="Georgia" w:hAnsi="Georgia" w:cs="Aharoni"/>
          <w:b/>
          <w:sz w:val="28"/>
          <w:szCs w:val="28"/>
        </w:rPr>
      </w:pPr>
      <w:r w:rsidRPr="00AC6AF0">
        <w:rPr>
          <w:rFonts w:ascii="Georgia" w:hAnsi="Georgia" w:cs="Aharoni"/>
          <w:b/>
          <w:sz w:val="28"/>
          <w:szCs w:val="28"/>
        </w:rPr>
        <w:t>Бабкина Л. А.</w:t>
      </w:r>
    </w:p>
    <w:p w:rsidR="00E866FD" w:rsidRPr="00AC6AF0" w:rsidRDefault="00E866FD" w:rsidP="0064037E">
      <w:pPr>
        <w:contextualSpacing/>
        <w:jc w:val="both"/>
        <w:rPr>
          <w:rFonts w:ascii="Georgia" w:hAnsi="Georgia" w:cs="Aharoni"/>
          <w:b/>
          <w:sz w:val="28"/>
          <w:szCs w:val="28"/>
        </w:rPr>
      </w:pPr>
    </w:p>
    <w:p w:rsidR="00E866FD" w:rsidRPr="00AC6AF0" w:rsidRDefault="00E866FD" w:rsidP="0064037E">
      <w:pPr>
        <w:contextualSpacing/>
        <w:jc w:val="both"/>
        <w:rPr>
          <w:rFonts w:ascii="Georgia" w:hAnsi="Georgia"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E866FD" w:rsidRPr="00AC6AF0" w:rsidRDefault="00E866FD" w:rsidP="0064037E">
      <w:pPr>
        <w:contextualSpacing/>
        <w:jc w:val="both"/>
        <w:rPr>
          <w:rFonts w:ascii="Times New Roman" w:hAnsi="Times New Roman" w:cs="Aharoni"/>
          <w:sz w:val="28"/>
          <w:szCs w:val="28"/>
        </w:rPr>
      </w:pPr>
    </w:p>
    <w:p w:rsidR="00123E32" w:rsidRDefault="00123E32" w:rsidP="00AC6AF0">
      <w:pPr>
        <w:contextualSpacing/>
        <w:jc w:val="center"/>
        <w:rPr>
          <w:rFonts w:ascii="Georgia" w:hAnsi="Georgia" w:cs="Aharoni"/>
          <w:b/>
          <w:sz w:val="28"/>
          <w:szCs w:val="28"/>
        </w:rPr>
      </w:pPr>
    </w:p>
    <w:p w:rsidR="00123E32" w:rsidRDefault="00123E32" w:rsidP="00AC6AF0">
      <w:pPr>
        <w:contextualSpacing/>
        <w:jc w:val="center"/>
        <w:rPr>
          <w:rFonts w:ascii="Georgia" w:hAnsi="Georgia" w:cs="Aharoni"/>
          <w:b/>
          <w:sz w:val="28"/>
          <w:szCs w:val="28"/>
        </w:rPr>
      </w:pPr>
    </w:p>
    <w:p w:rsidR="00123E32" w:rsidRDefault="00AC6AF0" w:rsidP="00123E32">
      <w:pPr>
        <w:contextualSpacing/>
        <w:jc w:val="center"/>
        <w:rPr>
          <w:rFonts w:ascii="Georgia" w:hAnsi="Georgia" w:cs="Aharoni"/>
          <w:b/>
          <w:sz w:val="28"/>
          <w:szCs w:val="28"/>
        </w:rPr>
      </w:pPr>
      <w:r w:rsidRPr="00AC6AF0">
        <w:rPr>
          <w:rFonts w:ascii="Georgia" w:hAnsi="Georgia" w:cs="Aharoni"/>
          <w:b/>
          <w:sz w:val="28"/>
          <w:szCs w:val="28"/>
        </w:rPr>
        <w:t>п. Новосуховый</w:t>
      </w:r>
    </w:p>
    <w:p w:rsidR="00AC6AF0" w:rsidRPr="00123E32" w:rsidRDefault="00AC6AF0" w:rsidP="00123E32">
      <w:pPr>
        <w:contextualSpacing/>
        <w:jc w:val="center"/>
        <w:rPr>
          <w:rFonts w:ascii="Georgia" w:hAnsi="Georgia" w:cs="Aharoni"/>
          <w:b/>
          <w:sz w:val="28"/>
          <w:szCs w:val="28"/>
        </w:rPr>
      </w:pPr>
      <w:r w:rsidRPr="00AC6AF0">
        <w:rPr>
          <w:rFonts w:ascii="Times New Roman" w:hAnsi="Times New Roman" w:cs="Aharoni"/>
          <w:sz w:val="28"/>
          <w:szCs w:val="28"/>
        </w:rPr>
        <w:lastRenderedPageBreak/>
        <w:t>ПОЯСНИТЕЛЬНАЯ ЗАПИСКА</w:t>
      </w:r>
    </w:p>
    <w:p w:rsidR="00AC6AF0" w:rsidRPr="006654EE" w:rsidRDefault="0064037E" w:rsidP="006654EE">
      <w:pPr>
        <w:contextualSpacing/>
        <w:jc w:val="both"/>
        <w:rPr>
          <w:rFonts w:ascii="Times New Roman" w:hAnsi="Times New Roman" w:cs="Aharoni"/>
          <w:sz w:val="28"/>
          <w:szCs w:val="28"/>
        </w:rPr>
      </w:pPr>
      <w:bookmarkStart w:id="0" w:name="_GoBack"/>
      <w:proofErr w:type="gramStart"/>
      <w:r w:rsidRPr="00AC6AF0">
        <w:rPr>
          <w:rFonts w:ascii="Times New Roman" w:hAnsi="Times New Roman" w:cs="Aharoni"/>
          <w:sz w:val="28"/>
          <w:szCs w:val="28"/>
        </w:rPr>
        <w:t xml:space="preserve">ФСКН России, </w:t>
      </w:r>
      <w:proofErr w:type="spellStart"/>
      <w:r w:rsidRPr="00AC6AF0">
        <w:rPr>
          <w:rFonts w:ascii="Times New Roman" w:hAnsi="Times New Roman" w:cs="Aharoni"/>
          <w:sz w:val="28"/>
          <w:szCs w:val="28"/>
        </w:rPr>
        <w:t>Минобрнауки</w:t>
      </w:r>
      <w:proofErr w:type="spellEnd"/>
      <w:r w:rsidRPr="00AC6AF0">
        <w:rPr>
          <w:rFonts w:ascii="Times New Roman" w:hAnsi="Times New Roman" w:cs="Aharoni"/>
          <w:sz w:val="28"/>
          <w:szCs w:val="28"/>
        </w:rPr>
        <w:t xml:space="preserve"> России совместно с заинтересованными федеральными органами исполнительной власти инициировано проведение в 2013-2014 учебном году третьего Всероссийского интернет-урока антинаркотической направленности «Имею право знать!» с учетом имеющегося положительного опыта ранее проведенных подобных мероприятий,  и в соответствии с методикой проведения мероприятий интернет-урока, содержащейся в письме </w:t>
      </w:r>
      <w:proofErr w:type="spellStart"/>
      <w:r w:rsidRPr="00AC6AF0">
        <w:rPr>
          <w:rFonts w:ascii="Times New Roman" w:hAnsi="Times New Roman" w:cs="Aharoni"/>
          <w:sz w:val="28"/>
          <w:szCs w:val="28"/>
        </w:rPr>
        <w:t>Минобрнауки</w:t>
      </w:r>
      <w:proofErr w:type="spellEnd"/>
      <w:r w:rsidRPr="00AC6AF0">
        <w:rPr>
          <w:rFonts w:ascii="Times New Roman" w:hAnsi="Times New Roman" w:cs="Aharoni"/>
          <w:sz w:val="28"/>
          <w:szCs w:val="28"/>
        </w:rPr>
        <w:t xml:space="preserve"> России от 4 октября 2011 года № МД-1309/06 «О Всероссийском интернет-уроке».</w:t>
      </w:r>
      <w:proofErr w:type="gramEnd"/>
    </w:p>
    <w:p w:rsidR="0064037E" w:rsidRPr="00AC6AF0" w:rsidRDefault="0064037E" w:rsidP="0064037E">
      <w:pPr>
        <w:contextualSpacing/>
        <w:jc w:val="both"/>
        <w:rPr>
          <w:rFonts w:ascii="Times New Roman" w:hAnsi="Times New Roman" w:cs="Aharoni"/>
          <w:sz w:val="28"/>
          <w:szCs w:val="28"/>
        </w:rPr>
      </w:pPr>
      <w:r w:rsidRPr="00AC6AF0">
        <w:rPr>
          <w:rFonts w:ascii="Times New Roman" w:hAnsi="Times New Roman" w:cs="Aharoni"/>
          <w:b/>
          <w:color w:val="244061" w:themeColor="accent1" w:themeShade="80"/>
          <w:sz w:val="28"/>
          <w:szCs w:val="28"/>
        </w:rPr>
        <w:t xml:space="preserve">Цель </w:t>
      </w:r>
      <w:proofErr w:type="gramStart"/>
      <w:r w:rsidRPr="00AC6AF0">
        <w:rPr>
          <w:rFonts w:ascii="Times New Roman" w:hAnsi="Times New Roman" w:cs="Aharoni"/>
          <w:b/>
          <w:color w:val="244061" w:themeColor="accent1" w:themeShade="80"/>
          <w:sz w:val="28"/>
          <w:szCs w:val="28"/>
        </w:rPr>
        <w:t>интернет-урока</w:t>
      </w:r>
      <w:proofErr w:type="gramEnd"/>
      <w:r w:rsidRPr="00AC6AF0">
        <w:rPr>
          <w:rFonts w:ascii="Times New Roman" w:hAnsi="Times New Roman" w:cs="Aharoni"/>
          <w:b/>
          <w:color w:val="244061" w:themeColor="accent1" w:themeShade="80"/>
          <w:sz w:val="28"/>
          <w:szCs w:val="28"/>
        </w:rPr>
        <w:t>:</w:t>
      </w:r>
      <w:r w:rsidRPr="00AC6AF0">
        <w:rPr>
          <w:rFonts w:ascii="Times New Roman" w:hAnsi="Times New Roman" w:cs="Aharoni"/>
          <w:sz w:val="28"/>
          <w:szCs w:val="28"/>
        </w:rPr>
        <w:t xml:space="preserve"> повышение информированности обучающихся о недопустимости употребления наркотиков, расширение форм участия общественности в профилактике различных форм </w:t>
      </w:r>
      <w:proofErr w:type="spellStart"/>
      <w:r w:rsidRPr="00AC6AF0">
        <w:rPr>
          <w:rFonts w:ascii="Times New Roman" w:hAnsi="Times New Roman" w:cs="Aharoni"/>
          <w:sz w:val="28"/>
          <w:szCs w:val="28"/>
        </w:rPr>
        <w:t>девиантного</w:t>
      </w:r>
      <w:proofErr w:type="spellEnd"/>
      <w:r w:rsidRPr="00AC6AF0">
        <w:rPr>
          <w:rFonts w:ascii="Times New Roman" w:hAnsi="Times New Roman" w:cs="Aharoni"/>
          <w:sz w:val="28"/>
          <w:szCs w:val="28"/>
        </w:rPr>
        <w:t xml:space="preserve"> поведения и распространения наркомании, а также создание системы информационно-пропагандистской работы с населением для реализации согласованных действий по формированию здорового образа жизни, предупреждению вовлечения детей и молодежи в употребление и оборот наркотиков.</w:t>
      </w:r>
    </w:p>
    <w:p w:rsidR="0064037E" w:rsidRPr="00AC6AF0" w:rsidRDefault="0064037E" w:rsidP="0064037E">
      <w:pPr>
        <w:contextualSpacing/>
        <w:jc w:val="both"/>
        <w:rPr>
          <w:rFonts w:ascii="Times New Roman" w:hAnsi="Times New Roman" w:cs="Aharoni"/>
          <w:sz w:val="28"/>
          <w:szCs w:val="28"/>
        </w:rPr>
      </w:pPr>
    </w:p>
    <w:p w:rsidR="0064037E" w:rsidRPr="00AC6AF0" w:rsidRDefault="0064037E" w:rsidP="00AC6AF0">
      <w:pPr>
        <w:contextualSpacing/>
        <w:jc w:val="center"/>
        <w:rPr>
          <w:rFonts w:ascii="Times New Roman" w:hAnsi="Times New Roman" w:cs="Aharoni"/>
          <w:b/>
          <w:color w:val="C00000"/>
          <w:sz w:val="28"/>
          <w:szCs w:val="28"/>
        </w:rPr>
      </w:pPr>
      <w:r w:rsidRPr="00AC6AF0">
        <w:rPr>
          <w:rFonts w:ascii="Times New Roman" w:hAnsi="Times New Roman" w:cs="Aharoni"/>
          <w:b/>
          <w:color w:val="C00000"/>
          <w:sz w:val="28"/>
          <w:szCs w:val="28"/>
        </w:rPr>
        <w:t xml:space="preserve">Задачи </w:t>
      </w:r>
      <w:proofErr w:type="gramStart"/>
      <w:r w:rsidR="006654EE">
        <w:rPr>
          <w:rFonts w:ascii="Times New Roman" w:hAnsi="Times New Roman" w:cs="Aharoni"/>
          <w:b/>
          <w:color w:val="C00000"/>
          <w:sz w:val="28"/>
          <w:szCs w:val="28"/>
        </w:rPr>
        <w:t>всероссийского</w:t>
      </w:r>
      <w:proofErr w:type="gramEnd"/>
      <w:r w:rsidR="006654EE">
        <w:rPr>
          <w:rFonts w:ascii="Times New Roman" w:hAnsi="Times New Roman" w:cs="Aharoni"/>
          <w:b/>
          <w:color w:val="C00000"/>
          <w:sz w:val="28"/>
          <w:szCs w:val="28"/>
        </w:rPr>
        <w:t xml:space="preserve"> И</w:t>
      </w:r>
      <w:r w:rsidRPr="00AC6AF0">
        <w:rPr>
          <w:rFonts w:ascii="Times New Roman" w:hAnsi="Times New Roman" w:cs="Aharoni"/>
          <w:b/>
          <w:color w:val="C00000"/>
          <w:sz w:val="28"/>
          <w:szCs w:val="28"/>
        </w:rPr>
        <w:t>нтернет-урока:</w:t>
      </w:r>
    </w:p>
    <w:p w:rsidR="0064037E" w:rsidRPr="00AC6AF0" w:rsidRDefault="0064037E" w:rsidP="0064037E">
      <w:pPr>
        <w:pStyle w:val="a3"/>
        <w:numPr>
          <w:ilvl w:val="0"/>
          <w:numId w:val="1"/>
        </w:numPr>
        <w:jc w:val="both"/>
        <w:rPr>
          <w:rFonts w:ascii="Times New Roman" w:hAnsi="Times New Roman" w:cs="Aharoni"/>
          <w:sz w:val="28"/>
          <w:szCs w:val="28"/>
        </w:rPr>
      </w:pPr>
      <w:r w:rsidRPr="00AC6AF0">
        <w:rPr>
          <w:rFonts w:ascii="Times New Roman" w:hAnsi="Times New Roman" w:cs="Aharoni"/>
          <w:sz w:val="28"/>
          <w:szCs w:val="28"/>
        </w:rPr>
        <w:t xml:space="preserve">Ознакомление обучающихся с материалами </w:t>
      </w:r>
      <w:proofErr w:type="gramStart"/>
      <w:r w:rsidRPr="00AC6AF0">
        <w:rPr>
          <w:rFonts w:ascii="Times New Roman" w:hAnsi="Times New Roman" w:cs="Aharoni"/>
          <w:sz w:val="28"/>
          <w:szCs w:val="28"/>
        </w:rPr>
        <w:t>интернет-урока</w:t>
      </w:r>
      <w:proofErr w:type="gramEnd"/>
      <w:r w:rsidRPr="00AC6AF0">
        <w:rPr>
          <w:rFonts w:ascii="Times New Roman" w:hAnsi="Times New Roman" w:cs="Aharoni"/>
          <w:sz w:val="28"/>
          <w:szCs w:val="28"/>
        </w:rPr>
        <w:t>, размещенными на официальном интернет-сайте ФСКН России (www.fskn.ru) и формирования у них стойкого неприятия наркотиков.</w:t>
      </w:r>
    </w:p>
    <w:p w:rsidR="0064037E" w:rsidRPr="00AC6AF0" w:rsidRDefault="0064037E" w:rsidP="0064037E">
      <w:pPr>
        <w:pStyle w:val="a3"/>
        <w:numPr>
          <w:ilvl w:val="0"/>
          <w:numId w:val="1"/>
        </w:numPr>
        <w:jc w:val="both"/>
        <w:rPr>
          <w:rFonts w:ascii="Times New Roman" w:hAnsi="Times New Roman" w:cs="Aharoni"/>
          <w:sz w:val="28"/>
          <w:szCs w:val="28"/>
        </w:rPr>
      </w:pPr>
      <w:r w:rsidRPr="00AC6AF0">
        <w:rPr>
          <w:rFonts w:ascii="Times New Roman" w:hAnsi="Times New Roman" w:cs="Aharoni"/>
          <w:sz w:val="28"/>
          <w:szCs w:val="28"/>
        </w:rPr>
        <w:t>Разъяснение требований законодательства Российской Федерации в сфере профилактики наркомании и противодействия незаконному обороту наркотиков.</w:t>
      </w:r>
    </w:p>
    <w:p w:rsidR="0064037E" w:rsidRPr="00AC6AF0" w:rsidRDefault="0064037E" w:rsidP="0064037E">
      <w:pPr>
        <w:pStyle w:val="a3"/>
        <w:numPr>
          <w:ilvl w:val="0"/>
          <w:numId w:val="1"/>
        </w:numPr>
        <w:jc w:val="both"/>
        <w:rPr>
          <w:rFonts w:ascii="Times New Roman" w:hAnsi="Times New Roman" w:cs="Aharoni"/>
          <w:sz w:val="28"/>
          <w:szCs w:val="28"/>
        </w:rPr>
      </w:pPr>
      <w:r w:rsidRPr="00AC6AF0">
        <w:rPr>
          <w:rFonts w:ascii="Times New Roman" w:hAnsi="Times New Roman" w:cs="Aharoni"/>
          <w:sz w:val="28"/>
          <w:szCs w:val="28"/>
        </w:rPr>
        <w:t xml:space="preserve">Формирование у учащихся  через средства массовой информации, другие информационные каналы негативного отношения к употреблению наркотиков и </w:t>
      </w:r>
      <w:proofErr w:type="spellStart"/>
      <w:r w:rsidRPr="00AC6AF0">
        <w:rPr>
          <w:rFonts w:ascii="Times New Roman" w:hAnsi="Times New Roman" w:cs="Aharoni"/>
          <w:sz w:val="28"/>
          <w:szCs w:val="28"/>
        </w:rPr>
        <w:t>наркопреступности</w:t>
      </w:r>
      <w:proofErr w:type="spellEnd"/>
      <w:r w:rsidRPr="00AC6AF0">
        <w:rPr>
          <w:rFonts w:ascii="Times New Roman" w:hAnsi="Times New Roman" w:cs="Aharoni"/>
          <w:sz w:val="28"/>
          <w:szCs w:val="28"/>
        </w:rPr>
        <w:t xml:space="preserve">, пропаганда преимущества здорового и безопасного образа жизни. </w:t>
      </w:r>
    </w:p>
    <w:bookmarkEnd w:id="0"/>
    <w:p w:rsidR="0064037E" w:rsidRDefault="00AC6AF0" w:rsidP="00AC6AF0">
      <w:pPr>
        <w:pStyle w:val="a3"/>
        <w:jc w:val="center"/>
        <w:rPr>
          <w:rFonts w:ascii="Times New Roman" w:hAnsi="Times New Roman" w:cs="Aharoni"/>
          <w:b/>
          <w:color w:val="C00000"/>
          <w:sz w:val="28"/>
          <w:szCs w:val="28"/>
        </w:rPr>
      </w:pPr>
      <w:r w:rsidRPr="00AC6AF0">
        <w:rPr>
          <w:rFonts w:ascii="Times New Roman" w:hAnsi="Times New Roman" w:cs="Aharoni"/>
          <w:b/>
          <w:color w:val="C00000"/>
          <w:sz w:val="28"/>
          <w:szCs w:val="28"/>
        </w:rPr>
        <w:t xml:space="preserve">Методические рекомендации по проведению мероприятий третьего Всероссийского </w:t>
      </w:r>
      <w:proofErr w:type="gramStart"/>
      <w:r w:rsidRPr="00AC6AF0">
        <w:rPr>
          <w:rFonts w:ascii="Times New Roman" w:hAnsi="Times New Roman" w:cs="Aharoni"/>
          <w:b/>
          <w:color w:val="C00000"/>
          <w:sz w:val="28"/>
          <w:szCs w:val="28"/>
        </w:rPr>
        <w:t>интернет-урока</w:t>
      </w:r>
      <w:proofErr w:type="gramEnd"/>
      <w:r w:rsidRPr="00AC6AF0">
        <w:rPr>
          <w:rFonts w:ascii="Times New Roman" w:hAnsi="Times New Roman" w:cs="Aharoni"/>
          <w:b/>
          <w:color w:val="C00000"/>
          <w:sz w:val="28"/>
          <w:szCs w:val="28"/>
        </w:rPr>
        <w:t xml:space="preserve"> антинаркотической направленности «Имею право знать!»</w:t>
      </w:r>
    </w:p>
    <w:p w:rsidR="00AC6AF0" w:rsidRPr="00AC6AF0" w:rsidRDefault="00AC6AF0" w:rsidP="00AC6AF0">
      <w:pPr>
        <w:pStyle w:val="a3"/>
        <w:jc w:val="center"/>
        <w:rPr>
          <w:rFonts w:ascii="Times New Roman" w:hAnsi="Times New Roman" w:cs="Aharoni"/>
          <w:b/>
          <w:color w:val="C00000"/>
          <w:sz w:val="28"/>
          <w:szCs w:val="28"/>
        </w:rPr>
      </w:pPr>
    </w:p>
    <w:p w:rsidR="00AC6AF0" w:rsidRPr="00AC6AF0" w:rsidRDefault="004C2B4C" w:rsidP="00AC6AF0">
      <w:pPr>
        <w:pStyle w:val="a3"/>
        <w:jc w:val="both"/>
        <w:rPr>
          <w:rFonts w:ascii="Times New Roman" w:hAnsi="Times New Roman" w:cs="Aharoni"/>
          <w:sz w:val="28"/>
          <w:szCs w:val="28"/>
        </w:rPr>
      </w:pPr>
      <w:hyperlink r:id="rId7" w:history="1">
        <w:r w:rsidR="00AC6AF0" w:rsidRPr="00AC6AF0">
          <w:rPr>
            <w:rStyle w:val="a6"/>
            <w:rFonts w:ascii="Times New Roman" w:hAnsi="Times New Roman" w:cs="Aharoni"/>
            <w:sz w:val="28"/>
            <w:szCs w:val="28"/>
          </w:rPr>
          <w:t>http://www.fskn.gov.ru/pages/main/prevent/26168/26415/26487/index.shtml</w:t>
        </w:r>
      </w:hyperlink>
    </w:p>
    <w:p w:rsidR="00AC6AF0" w:rsidRPr="00AC6AF0" w:rsidRDefault="00AC6AF0" w:rsidP="00AC6AF0">
      <w:pPr>
        <w:pStyle w:val="a3"/>
        <w:jc w:val="both"/>
        <w:rPr>
          <w:rFonts w:ascii="Times New Roman" w:hAnsi="Times New Roman" w:cs="Aharoni"/>
          <w:sz w:val="28"/>
          <w:szCs w:val="28"/>
        </w:rPr>
      </w:pPr>
    </w:p>
    <w:p w:rsidR="00AC6AF0" w:rsidRDefault="00AC6AF0" w:rsidP="0064037E">
      <w:pPr>
        <w:pStyle w:val="a3"/>
        <w:jc w:val="center"/>
        <w:rPr>
          <w:rFonts w:ascii="Times New Roman" w:hAnsi="Times New Roman" w:cs="Aharoni"/>
          <w:sz w:val="28"/>
          <w:szCs w:val="28"/>
        </w:rPr>
      </w:pPr>
    </w:p>
    <w:p w:rsidR="006654EE" w:rsidRDefault="006654EE" w:rsidP="000B63FB">
      <w:pPr>
        <w:pStyle w:val="a3"/>
        <w:jc w:val="center"/>
        <w:rPr>
          <w:rFonts w:ascii="Times New Roman" w:hAnsi="Times New Roman" w:cs="Aharoni"/>
          <w:b/>
          <w:color w:val="FF0000"/>
          <w:sz w:val="28"/>
          <w:szCs w:val="28"/>
        </w:rPr>
      </w:pPr>
    </w:p>
    <w:p w:rsidR="006654EE" w:rsidRDefault="006654EE" w:rsidP="000B63FB">
      <w:pPr>
        <w:pStyle w:val="a3"/>
        <w:jc w:val="center"/>
        <w:rPr>
          <w:rFonts w:ascii="Times New Roman" w:hAnsi="Times New Roman" w:cs="Aharoni"/>
          <w:b/>
          <w:color w:val="FF0000"/>
          <w:sz w:val="28"/>
          <w:szCs w:val="28"/>
        </w:rPr>
      </w:pPr>
    </w:p>
    <w:p w:rsidR="006654EE" w:rsidRDefault="006654EE" w:rsidP="000B63FB">
      <w:pPr>
        <w:pStyle w:val="a3"/>
        <w:jc w:val="center"/>
        <w:rPr>
          <w:rFonts w:ascii="Times New Roman" w:hAnsi="Times New Roman" w:cs="Aharoni"/>
          <w:b/>
          <w:color w:val="FF0000"/>
          <w:sz w:val="28"/>
          <w:szCs w:val="28"/>
        </w:rPr>
      </w:pPr>
    </w:p>
    <w:p w:rsidR="006654EE" w:rsidRDefault="006654EE" w:rsidP="006654EE">
      <w:pPr>
        <w:rPr>
          <w:rFonts w:ascii="Calibri" w:eastAsia="Calibri" w:hAnsi="Calibri" w:cs="Times New Roman"/>
          <w:b/>
          <w:color w:val="215868"/>
          <w:sz w:val="32"/>
          <w:szCs w:val="32"/>
        </w:rPr>
      </w:pPr>
      <w:r>
        <w:rPr>
          <w:rFonts w:ascii="Calibri" w:eastAsia="Calibri" w:hAnsi="Calibri" w:cs="Times New Roman"/>
          <w:b/>
          <w:color w:val="215868"/>
          <w:sz w:val="32"/>
          <w:szCs w:val="32"/>
        </w:rPr>
        <w:lastRenderedPageBreak/>
        <w:t>Дата проведения</w:t>
      </w:r>
      <w:r w:rsidR="00C21E3D">
        <w:rPr>
          <w:rFonts w:ascii="Calibri" w:eastAsia="Calibri" w:hAnsi="Calibri" w:cs="Times New Roman"/>
          <w:b/>
          <w:color w:val="215868"/>
          <w:sz w:val="32"/>
          <w:szCs w:val="32"/>
        </w:rPr>
        <w:t xml:space="preserve"> </w:t>
      </w:r>
      <w:r w:rsidR="00C21E3D" w:rsidRPr="00C7420D">
        <w:rPr>
          <w:rFonts w:ascii="Calibri" w:eastAsia="Calibri" w:hAnsi="Calibri" w:cs="Times New Roman"/>
          <w:b/>
          <w:color w:val="C00000"/>
          <w:sz w:val="32"/>
          <w:szCs w:val="32"/>
        </w:rPr>
        <w:t>21.10.2013</w:t>
      </w:r>
    </w:p>
    <w:p w:rsidR="006654EE" w:rsidRPr="00C7420D" w:rsidRDefault="006654EE" w:rsidP="006654EE">
      <w:pPr>
        <w:rPr>
          <w:rFonts w:ascii="Calibri" w:eastAsia="Calibri" w:hAnsi="Calibri" w:cs="Times New Roman"/>
          <w:b/>
          <w:color w:val="C00000"/>
          <w:sz w:val="32"/>
          <w:szCs w:val="32"/>
        </w:rPr>
      </w:pPr>
      <w:r>
        <w:rPr>
          <w:rFonts w:ascii="Calibri" w:eastAsia="Calibri" w:hAnsi="Calibri" w:cs="Times New Roman"/>
          <w:b/>
          <w:color w:val="215868"/>
          <w:sz w:val="32"/>
          <w:szCs w:val="32"/>
        </w:rPr>
        <w:t xml:space="preserve">Класс </w:t>
      </w:r>
      <w:r w:rsidRPr="00C7420D">
        <w:rPr>
          <w:rFonts w:ascii="Calibri" w:eastAsia="Calibri" w:hAnsi="Calibri" w:cs="Times New Roman"/>
          <w:b/>
          <w:color w:val="C00000"/>
          <w:sz w:val="32"/>
          <w:szCs w:val="32"/>
        </w:rPr>
        <w:t>9</w:t>
      </w:r>
    </w:p>
    <w:p w:rsidR="006654EE" w:rsidRPr="00C7420D" w:rsidRDefault="006654EE" w:rsidP="006654EE">
      <w:pPr>
        <w:rPr>
          <w:rFonts w:ascii="Calibri" w:eastAsia="Calibri" w:hAnsi="Calibri" w:cs="Times New Roman"/>
          <w:b/>
          <w:color w:val="C00000"/>
          <w:sz w:val="32"/>
          <w:szCs w:val="32"/>
        </w:rPr>
      </w:pPr>
      <w:r>
        <w:rPr>
          <w:rFonts w:ascii="Calibri" w:eastAsia="Calibri" w:hAnsi="Calibri" w:cs="Times New Roman"/>
          <w:b/>
          <w:color w:val="215868"/>
          <w:sz w:val="32"/>
          <w:szCs w:val="32"/>
        </w:rPr>
        <w:t xml:space="preserve">Количество человек </w:t>
      </w:r>
      <w:r w:rsidRPr="00C7420D">
        <w:rPr>
          <w:rFonts w:ascii="Calibri" w:eastAsia="Calibri" w:hAnsi="Calibri" w:cs="Times New Roman"/>
          <w:b/>
          <w:color w:val="C00000"/>
          <w:sz w:val="32"/>
          <w:szCs w:val="32"/>
        </w:rPr>
        <w:t>9</w:t>
      </w:r>
    </w:p>
    <w:p w:rsidR="006654EE" w:rsidRPr="00C7420D" w:rsidRDefault="00C21E3D" w:rsidP="006654EE">
      <w:pPr>
        <w:rPr>
          <w:rFonts w:ascii="Calibri" w:eastAsia="Calibri" w:hAnsi="Calibri" w:cs="Times New Roman"/>
          <w:b/>
          <w:color w:val="C00000"/>
          <w:sz w:val="32"/>
          <w:szCs w:val="32"/>
        </w:rPr>
      </w:pPr>
      <w:r>
        <w:rPr>
          <w:rFonts w:ascii="Calibri" w:eastAsia="Calibri" w:hAnsi="Calibri" w:cs="Times New Roman"/>
          <w:b/>
          <w:color w:val="215868"/>
          <w:sz w:val="32"/>
          <w:szCs w:val="32"/>
        </w:rPr>
        <w:t xml:space="preserve">Форма проведения: тренинг </w:t>
      </w:r>
      <w:r w:rsidRPr="00C7420D">
        <w:rPr>
          <w:rFonts w:ascii="Calibri" w:eastAsia="Calibri" w:hAnsi="Calibri" w:cs="Times New Roman"/>
          <w:b/>
          <w:color w:val="C00000"/>
          <w:sz w:val="32"/>
          <w:szCs w:val="32"/>
        </w:rPr>
        <w:t>(метод активного обучения, направленный на развитие знаний, умений и</w:t>
      </w:r>
      <w:r w:rsidR="00C7420D" w:rsidRPr="00C7420D">
        <w:rPr>
          <w:rFonts w:ascii="Calibri" w:eastAsia="Calibri" w:hAnsi="Calibri" w:cs="Times New Roman"/>
          <w:b/>
          <w:color w:val="C00000"/>
          <w:sz w:val="32"/>
          <w:szCs w:val="32"/>
        </w:rPr>
        <w:t xml:space="preserve"> навыков и социальных установок)</w:t>
      </w:r>
    </w:p>
    <w:p w:rsidR="00AA65E7" w:rsidRDefault="00AA65E7" w:rsidP="00AA65E7">
      <w:pPr>
        <w:jc w:val="center"/>
        <w:rPr>
          <w:rFonts w:ascii="Calibri" w:eastAsia="Calibri" w:hAnsi="Calibri" w:cs="Times New Roman"/>
          <w:b/>
          <w:color w:val="215868"/>
          <w:sz w:val="32"/>
          <w:szCs w:val="32"/>
        </w:rPr>
      </w:pPr>
      <w:r>
        <w:rPr>
          <w:rFonts w:ascii="Calibri" w:eastAsia="Calibri" w:hAnsi="Calibri" w:cs="Times New Roman"/>
          <w:b/>
          <w:color w:val="215868"/>
          <w:sz w:val="32"/>
          <w:szCs w:val="32"/>
        </w:rPr>
        <w:t xml:space="preserve">Оборудование </w:t>
      </w:r>
    </w:p>
    <w:p w:rsidR="00C7420D" w:rsidRPr="00C7420D" w:rsidRDefault="00C7420D" w:rsidP="006654EE">
      <w:pPr>
        <w:rPr>
          <w:rFonts w:ascii="Calibri" w:eastAsia="Calibri" w:hAnsi="Calibri" w:cs="Times New Roman"/>
          <w:b/>
          <w:color w:val="C00000"/>
          <w:sz w:val="32"/>
          <w:szCs w:val="32"/>
        </w:rPr>
      </w:pPr>
      <w:r w:rsidRPr="00C7420D">
        <w:rPr>
          <w:rFonts w:ascii="Calibri" w:eastAsia="Calibri" w:hAnsi="Calibri" w:cs="Times New Roman"/>
          <w:b/>
          <w:color w:val="C00000"/>
          <w:sz w:val="32"/>
          <w:szCs w:val="32"/>
        </w:rPr>
        <w:t>Мобильный класс (ноутбук для каждого ученика), интерактивная доска, компьютер учителя</w:t>
      </w:r>
    </w:p>
    <w:p w:rsidR="006654EE" w:rsidRPr="006654EE" w:rsidRDefault="006654EE" w:rsidP="006654EE">
      <w:pPr>
        <w:rPr>
          <w:rFonts w:ascii="Calibri" w:eastAsia="Calibri" w:hAnsi="Calibri" w:cs="Times New Roman"/>
          <w:b/>
          <w:noProof/>
          <w:color w:val="215868"/>
          <w:sz w:val="32"/>
          <w:szCs w:val="32"/>
          <w:lang w:eastAsia="ru-RU"/>
        </w:rPr>
      </w:pPr>
      <w:r w:rsidRPr="006654EE">
        <w:rPr>
          <w:rFonts w:ascii="Calibri" w:eastAsia="Calibri" w:hAnsi="Calibri" w:cs="Times New Roman"/>
          <w:b/>
          <w:color w:val="215868"/>
          <w:sz w:val="32"/>
          <w:szCs w:val="32"/>
        </w:rPr>
        <w:t xml:space="preserve">Цели: </w:t>
      </w:r>
    </w:p>
    <w:p w:rsidR="006654EE" w:rsidRPr="006654EE" w:rsidRDefault="006654EE" w:rsidP="006654EE">
      <w:pPr>
        <w:numPr>
          <w:ilvl w:val="0"/>
          <w:numId w:val="3"/>
        </w:numPr>
        <w:contextualSpacing/>
        <w:jc w:val="both"/>
        <w:rPr>
          <w:rFonts w:ascii="Times New Roman" w:eastAsia="Calibri" w:hAnsi="Times New Roman" w:cs="Times New Roman"/>
          <w:sz w:val="24"/>
          <w:szCs w:val="24"/>
        </w:rPr>
      </w:pPr>
      <w:r w:rsidRPr="006654EE">
        <w:rPr>
          <w:rFonts w:ascii="Times New Roman" w:eastAsia="Calibri" w:hAnsi="Times New Roman" w:cs="Times New Roman"/>
          <w:sz w:val="24"/>
          <w:szCs w:val="24"/>
        </w:rPr>
        <w:t>Использовать методические материалы для учителей   официального интернет-сайта ФСКН (</w:t>
      </w:r>
      <w:hyperlink r:id="rId8" w:history="1">
        <w:r w:rsidRPr="006654EE">
          <w:rPr>
            <w:rFonts w:ascii="Times New Roman" w:eastAsia="Calibri" w:hAnsi="Times New Roman" w:cs="Times New Roman"/>
            <w:color w:val="0000FF"/>
            <w:sz w:val="24"/>
            <w:szCs w:val="24"/>
          </w:rPr>
          <w:t>http://www.fskn.gov.ru/</w:t>
        </w:r>
      </w:hyperlink>
      <w:r w:rsidRPr="006654EE">
        <w:rPr>
          <w:rFonts w:ascii="Times New Roman" w:eastAsia="Calibri" w:hAnsi="Times New Roman" w:cs="Times New Roman"/>
          <w:sz w:val="24"/>
          <w:szCs w:val="24"/>
        </w:rPr>
        <w:t>) России.</w:t>
      </w:r>
    </w:p>
    <w:p w:rsidR="006654EE" w:rsidRPr="006654EE" w:rsidRDefault="006654EE" w:rsidP="006654EE">
      <w:pPr>
        <w:numPr>
          <w:ilvl w:val="0"/>
          <w:numId w:val="3"/>
        </w:numPr>
        <w:contextualSpacing/>
        <w:jc w:val="both"/>
        <w:rPr>
          <w:rFonts w:ascii="Times New Roman" w:eastAsia="Calibri" w:hAnsi="Times New Roman" w:cs="Times New Roman"/>
          <w:sz w:val="24"/>
          <w:szCs w:val="24"/>
        </w:rPr>
      </w:pPr>
      <w:r w:rsidRPr="006654EE">
        <w:rPr>
          <w:rFonts w:ascii="Times New Roman" w:eastAsia="Calibri" w:hAnsi="Times New Roman" w:cs="Times New Roman"/>
          <w:sz w:val="24"/>
          <w:szCs w:val="24"/>
        </w:rPr>
        <w:t>С помощью материалов сайта раскрыть негативные медицинские, психологические, социальные и морально-нравственные аспекты, связанные с наркоманией, распространением передовых форм и методов противодействия данному асоциальному явлению.</w:t>
      </w:r>
    </w:p>
    <w:p w:rsidR="006654EE" w:rsidRPr="006654EE" w:rsidRDefault="006654EE" w:rsidP="006654EE">
      <w:pPr>
        <w:numPr>
          <w:ilvl w:val="0"/>
          <w:numId w:val="3"/>
        </w:numPr>
        <w:contextualSpacing/>
        <w:jc w:val="both"/>
        <w:rPr>
          <w:rFonts w:ascii="Times New Roman" w:eastAsia="Calibri" w:hAnsi="Times New Roman" w:cs="Times New Roman"/>
          <w:sz w:val="24"/>
          <w:szCs w:val="24"/>
        </w:rPr>
      </w:pPr>
      <w:r w:rsidRPr="006654EE">
        <w:rPr>
          <w:rFonts w:ascii="Times New Roman" w:eastAsia="Calibri" w:hAnsi="Times New Roman" w:cs="Times New Roman"/>
          <w:sz w:val="24"/>
          <w:szCs w:val="24"/>
        </w:rPr>
        <w:t xml:space="preserve">Воспитывать </w:t>
      </w:r>
      <w:proofErr w:type="spellStart"/>
      <w:r w:rsidRPr="006654EE">
        <w:rPr>
          <w:rFonts w:ascii="Times New Roman" w:eastAsia="Calibri" w:hAnsi="Times New Roman" w:cs="Times New Roman"/>
          <w:sz w:val="24"/>
          <w:szCs w:val="24"/>
        </w:rPr>
        <w:t>неприятияе</w:t>
      </w:r>
      <w:proofErr w:type="spellEnd"/>
      <w:r w:rsidRPr="006654EE">
        <w:rPr>
          <w:rFonts w:ascii="Times New Roman" w:eastAsia="Calibri" w:hAnsi="Times New Roman" w:cs="Times New Roman"/>
          <w:sz w:val="24"/>
          <w:szCs w:val="24"/>
        </w:rPr>
        <w:t xml:space="preserve"> по отношению к наркотикам.</w:t>
      </w:r>
    </w:p>
    <w:p w:rsidR="006654EE" w:rsidRPr="006654EE" w:rsidRDefault="006654EE" w:rsidP="006654EE">
      <w:pPr>
        <w:numPr>
          <w:ilvl w:val="0"/>
          <w:numId w:val="3"/>
        </w:numPr>
        <w:contextualSpacing/>
        <w:jc w:val="both"/>
        <w:rPr>
          <w:rFonts w:ascii="Times New Roman" w:eastAsia="Calibri" w:hAnsi="Times New Roman" w:cs="Times New Roman"/>
          <w:sz w:val="24"/>
          <w:szCs w:val="24"/>
        </w:rPr>
      </w:pPr>
      <w:r w:rsidRPr="006654EE">
        <w:rPr>
          <w:rFonts w:ascii="Times New Roman" w:eastAsia="Calibri" w:hAnsi="Times New Roman" w:cs="Times New Roman"/>
          <w:sz w:val="24"/>
          <w:szCs w:val="24"/>
        </w:rPr>
        <w:t>Обсудить степень  ответственности граждан, предусмотренной нормативными правовыми актами.</w:t>
      </w:r>
    </w:p>
    <w:p w:rsidR="006654EE" w:rsidRPr="006654EE" w:rsidRDefault="006654EE" w:rsidP="006654EE">
      <w:pPr>
        <w:numPr>
          <w:ilvl w:val="0"/>
          <w:numId w:val="3"/>
        </w:numPr>
        <w:contextualSpacing/>
        <w:jc w:val="both"/>
        <w:rPr>
          <w:rFonts w:ascii="Times New Roman" w:eastAsia="Calibri" w:hAnsi="Times New Roman" w:cs="Times New Roman"/>
          <w:sz w:val="24"/>
          <w:szCs w:val="24"/>
        </w:rPr>
      </w:pPr>
      <w:r w:rsidRPr="006654EE">
        <w:rPr>
          <w:rFonts w:ascii="Times New Roman" w:eastAsia="Calibri" w:hAnsi="Times New Roman" w:cs="Times New Roman"/>
          <w:sz w:val="24"/>
          <w:szCs w:val="24"/>
        </w:rPr>
        <w:t xml:space="preserve"> Ориентировать школьников на выработку твёрдой отрицательной позиции на предложение попробовать, при этом научить сказать НЕТ. </w:t>
      </w:r>
    </w:p>
    <w:p w:rsidR="006654EE" w:rsidRPr="006654EE" w:rsidRDefault="006654EE" w:rsidP="006654EE">
      <w:pPr>
        <w:numPr>
          <w:ilvl w:val="0"/>
          <w:numId w:val="3"/>
        </w:numPr>
        <w:contextualSpacing/>
        <w:jc w:val="both"/>
        <w:rPr>
          <w:rFonts w:ascii="Times New Roman" w:eastAsia="Calibri" w:hAnsi="Times New Roman" w:cs="Times New Roman"/>
          <w:sz w:val="24"/>
          <w:szCs w:val="24"/>
        </w:rPr>
      </w:pPr>
      <w:r w:rsidRPr="006654EE">
        <w:rPr>
          <w:rFonts w:ascii="Times New Roman" w:eastAsia="Calibri" w:hAnsi="Times New Roman" w:cs="Times New Roman"/>
          <w:sz w:val="24"/>
          <w:szCs w:val="24"/>
        </w:rPr>
        <w:t xml:space="preserve">Развеять миф о </w:t>
      </w:r>
      <w:proofErr w:type="gramStart"/>
      <w:r w:rsidRPr="006654EE">
        <w:rPr>
          <w:rFonts w:ascii="Times New Roman" w:eastAsia="Calibri" w:hAnsi="Times New Roman" w:cs="Times New Roman"/>
          <w:sz w:val="24"/>
          <w:szCs w:val="24"/>
        </w:rPr>
        <w:t>расхожем</w:t>
      </w:r>
      <w:proofErr w:type="gramEnd"/>
      <w:r w:rsidRPr="006654EE">
        <w:rPr>
          <w:rFonts w:ascii="Times New Roman" w:eastAsia="Calibri" w:hAnsi="Times New Roman" w:cs="Times New Roman"/>
          <w:sz w:val="24"/>
          <w:szCs w:val="24"/>
        </w:rPr>
        <w:t xml:space="preserve">  представлении, что если принять для пробы наркотик всего только один раз, в этом еще нет ничего ужасного. </w:t>
      </w:r>
    </w:p>
    <w:p w:rsidR="00AA65E7" w:rsidRDefault="00AA65E7" w:rsidP="006654EE">
      <w:pPr>
        <w:jc w:val="center"/>
        <w:rPr>
          <w:b/>
          <w:color w:val="215868"/>
          <w:sz w:val="32"/>
          <w:szCs w:val="32"/>
        </w:rPr>
      </w:pPr>
    </w:p>
    <w:p w:rsidR="006654EE" w:rsidRPr="00C43719" w:rsidRDefault="00AA65E7" w:rsidP="004C2B4C">
      <w:pPr>
        <w:rPr>
          <w:b/>
          <w:color w:val="215868"/>
          <w:sz w:val="32"/>
          <w:szCs w:val="32"/>
        </w:rPr>
      </w:pPr>
      <w:r>
        <w:rPr>
          <w:b/>
          <w:color w:val="215868"/>
          <w:sz w:val="32"/>
          <w:szCs w:val="32"/>
        </w:rPr>
        <w:t xml:space="preserve">Задачи </w:t>
      </w:r>
      <w:r w:rsidR="006654EE" w:rsidRPr="00C43719">
        <w:rPr>
          <w:b/>
          <w:color w:val="215868"/>
          <w:sz w:val="32"/>
          <w:szCs w:val="32"/>
        </w:rPr>
        <w:t xml:space="preserve"> интернет - урока</w:t>
      </w:r>
    </w:p>
    <w:p w:rsidR="006654EE" w:rsidRPr="00AA65E7" w:rsidRDefault="006654EE" w:rsidP="00AA65E7">
      <w:pPr>
        <w:pStyle w:val="a3"/>
        <w:numPr>
          <w:ilvl w:val="0"/>
          <w:numId w:val="5"/>
        </w:numPr>
        <w:jc w:val="both"/>
        <w:rPr>
          <w:rFonts w:ascii="Times New Roman" w:hAnsi="Times New Roman"/>
          <w:sz w:val="24"/>
          <w:szCs w:val="24"/>
        </w:rPr>
      </w:pPr>
      <w:r w:rsidRPr="00AA65E7">
        <w:rPr>
          <w:rFonts w:ascii="Times New Roman" w:hAnsi="Times New Roman"/>
          <w:sz w:val="24"/>
          <w:szCs w:val="24"/>
        </w:rPr>
        <w:t xml:space="preserve">Разъяснить учащимся  возможности доступа к телефонам  доверия органов </w:t>
      </w:r>
      <w:proofErr w:type="spellStart"/>
      <w:r w:rsidRPr="00AA65E7">
        <w:rPr>
          <w:rFonts w:ascii="Times New Roman" w:hAnsi="Times New Roman"/>
          <w:sz w:val="24"/>
          <w:szCs w:val="24"/>
        </w:rPr>
        <w:t>наркоконтроля</w:t>
      </w:r>
      <w:proofErr w:type="spellEnd"/>
      <w:r w:rsidRPr="00AA65E7">
        <w:rPr>
          <w:rFonts w:ascii="Times New Roman" w:hAnsi="Times New Roman"/>
          <w:sz w:val="24"/>
          <w:szCs w:val="24"/>
        </w:rPr>
        <w:t>, Интернет</w:t>
      </w:r>
      <w:r w:rsidR="00AA65E7">
        <w:rPr>
          <w:rFonts w:ascii="Times New Roman" w:hAnsi="Times New Roman"/>
          <w:sz w:val="24"/>
          <w:szCs w:val="24"/>
        </w:rPr>
        <w:t>-</w:t>
      </w:r>
      <w:r w:rsidRPr="00AA65E7">
        <w:rPr>
          <w:rFonts w:ascii="Times New Roman" w:hAnsi="Times New Roman"/>
          <w:sz w:val="24"/>
          <w:szCs w:val="24"/>
        </w:rPr>
        <w:t>ресурсам антинаркотической направленности.</w:t>
      </w:r>
    </w:p>
    <w:p w:rsidR="006654EE" w:rsidRPr="00AA65E7" w:rsidRDefault="006654EE" w:rsidP="00AA65E7">
      <w:pPr>
        <w:pStyle w:val="a3"/>
        <w:numPr>
          <w:ilvl w:val="0"/>
          <w:numId w:val="5"/>
        </w:numPr>
        <w:jc w:val="both"/>
        <w:rPr>
          <w:rFonts w:ascii="Times New Roman" w:eastAsia="Calibri" w:hAnsi="Times New Roman" w:cs="Times New Roman"/>
          <w:sz w:val="24"/>
          <w:szCs w:val="24"/>
        </w:rPr>
      </w:pPr>
      <w:r w:rsidRPr="00AA65E7">
        <w:rPr>
          <w:rFonts w:ascii="Times New Roman" w:hAnsi="Times New Roman"/>
          <w:sz w:val="24"/>
          <w:szCs w:val="24"/>
        </w:rPr>
        <w:t>Познакомить с  главной страницей официального интернет-сайта ФСКН России (fskn.gov.ru), со специализированным разделом этого сайта,  на котором размещены необходимые материалы антинаркотической направленности для учащихся, градированные по трем возрастным категориям.</w:t>
      </w:r>
      <w:r w:rsidRPr="00AA65E7">
        <w:rPr>
          <w:rFonts w:ascii="Arial" w:eastAsia="Times New Roman" w:hAnsi="Arial" w:cs="Arial"/>
          <w:vanish/>
          <w:sz w:val="16"/>
          <w:szCs w:val="16"/>
          <w:lang w:eastAsia="ru-RU"/>
        </w:rPr>
        <w:t>Начало формыКонец формы</w:t>
      </w:r>
    </w:p>
    <w:p w:rsidR="006654EE" w:rsidRPr="00AA65E7" w:rsidRDefault="006654EE" w:rsidP="00AA65E7">
      <w:pPr>
        <w:pStyle w:val="a3"/>
        <w:numPr>
          <w:ilvl w:val="0"/>
          <w:numId w:val="5"/>
        </w:numPr>
        <w:jc w:val="both"/>
        <w:rPr>
          <w:rFonts w:ascii="Times New Roman" w:eastAsia="Calibri" w:hAnsi="Times New Roman"/>
          <w:sz w:val="24"/>
          <w:szCs w:val="24"/>
        </w:rPr>
      </w:pPr>
      <w:r w:rsidRPr="00AA65E7">
        <w:rPr>
          <w:rFonts w:ascii="Times New Roman" w:hAnsi="Times New Roman"/>
          <w:sz w:val="24"/>
          <w:szCs w:val="24"/>
        </w:rPr>
        <w:t>Познакомить с разделом  для школьников от 12 до 16 лет, в котором представлены «мифы», связанные с первичным потреблением наркотических средств и психотропных веществ, а</w:t>
      </w:r>
      <w:r w:rsidR="00AA65E7">
        <w:rPr>
          <w:rFonts w:ascii="Times New Roman" w:hAnsi="Times New Roman"/>
          <w:sz w:val="24"/>
          <w:szCs w:val="24"/>
        </w:rPr>
        <w:t xml:space="preserve"> также его опасных последствиях.</w:t>
      </w:r>
      <w:hyperlink r:id="rId9" w:history="1">
        <w:r w:rsidRPr="00AA65E7">
          <w:rPr>
            <w:rFonts w:ascii="Times New Roman" w:eastAsia="Times New Roman" w:hAnsi="Times New Roman"/>
            <w:vanish/>
            <w:color w:val="808080"/>
            <w:sz w:val="24"/>
            <w:szCs w:val="24"/>
            <w:lang w:eastAsia="ru-RU"/>
          </w:rPr>
          <w:t>В ходе визита Виктор Иванов встретился с руководством компетентных органов этих стран</w:t>
        </w:r>
      </w:hyperlink>
    </w:p>
    <w:p w:rsidR="006654EE" w:rsidRDefault="006654EE" w:rsidP="00AA65E7">
      <w:pPr>
        <w:pStyle w:val="a3"/>
        <w:numPr>
          <w:ilvl w:val="0"/>
          <w:numId w:val="5"/>
        </w:numPr>
        <w:jc w:val="both"/>
        <w:rPr>
          <w:rFonts w:ascii="Times New Roman" w:hAnsi="Times New Roman"/>
          <w:sz w:val="24"/>
          <w:szCs w:val="24"/>
        </w:rPr>
      </w:pPr>
      <w:r w:rsidRPr="000E0C59">
        <w:rPr>
          <w:rFonts w:ascii="Times New Roman" w:hAnsi="Times New Roman"/>
          <w:sz w:val="24"/>
          <w:szCs w:val="24"/>
        </w:rPr>
        <w:lastRenderedPageBreak/>
        <w:t>В ходе проведения урока  ученикам   предоставить  возможность зайти на официальный интернет-сайт ФСКН России и просмотреть указанный специализированный баннер, при необходимости задать свои вопросы по заинтересовавшей тематике.</w:t>
      </w:r>
    </w:p>
    <w:p w:rsidR="006654EE" w:rsidRPr="00AA65E7" w:rsidRDefault="006654EE" w:rsidP="00AA65E7">
      <w:pPr>
        <w:pStyle w:val="a3"/>
        <w:numPr>
          <w:ilvl w:val="0"/>
          <w:numId w:val="5"/>
        </w:numPr>
        <w:jc w:val="both"/>
        <w:rPr>
          <w:rFonts w:ascii="Times New Roman" w:hAnsi="Times New Roman"/>
          <w:sz w:val="24"/>
          <w:szCs w:val="24"/>
        </w:rPr>
      </w:pPr>
      <w:r w:rsidRPr="00AA65E7">
        <w:rPr>
          <w:rFonts w:ascii="Times New Roman" w:hAnsi="Times New Roman"/>
          <w:sz w:val="24"/>
          <w:szCs w:val="24"/>
        </w:rPr>
        <w:t>Показать  учащимся  возможности раздела  «Вопрос-ответ»,  в котором каждый школьник может задать вопрос</w:t>
      </w:r>
      <w:r w:rsidR="004A2FCB">
        <w:rPr>
          <w:rFonts w:ascii="Times New Roman" w:hAnsi="Times New Roman"/>
          <w:sz w:val="24"/>
          <w:szCs w:val="24"/>
        </w:rPr>
        <w:t xml:space="preserve">, </w:t>
      </w:r>
      <w:r w:rsidRPr="00AA65E7">
        <w:rPr>
          <w:rFonts w:ascii="Times New Roman" w:hAnsi="Times New Roman"/>
          <w:sz w:val="24"/>
          <w:szCs w:val="24"/>
        </w:rPr>
        <w:t xml:space="preserve"> и получить на него квалифицированный ответ специалиста, а также, номер телефона доверия, куда он может обратиться по любым вопросам, в том числе, связанным с фактами незаконного оборота наркотических средств и немедицинского потребления наркотиков. </w:t>
      </w:r>
    </w:p>
    <w:tbl>
      <w:tblPr>
        <w:tblW w:w="5000" w:type="pct"/>
        <w:tblCellSpacing w:w="0" w:type="dxa"/>
        <w:tblCellMar>
          <w:left w:w="0" w:type="dxa"/>
          <w:right w:w="0" w:type="dxa"/>
        </w:tblCellMar>
        <w:tblLook w:val="04A0" w:firstRow="1" w:lastRow="0" w:firstColumn="1" w:lastColumn="0" w:noHBand="0" w:noVBand="1"/>
      </w:tblPr>
      <w:tblGrid>
        <w:gridCol w:w="4864"/>
        <w:gridCol w:w="2087"/>
        <w:gridCol w:w="2404"/>
      </w:tblGrid>
      <w:tr w:rsidR="006654EE" w:rsidRPr="00C43719" w:rsidTr="004A2FCB">
        <w:trPr>
          <w:gridAfter w:val="1"/>
          <w:wAfter w:w="1263" w:type="pct"/>
          <w:tblCellSpacing w:w="0" w:type="dxa"/>
        </w:trPr>
        <w:tc>
          <w:tcPr>
            <w:tcW w:w="0" w:type="auto"/>
            <w:gridSpan w:val="2"/>
          </w:tcPr>
          <w:p w:rsidR="006654EE" w:rsidRPr="000E0C59" w:rsidRDefault="006654EE" w:rsidP="001F0F77">
            <w:pPr>
              <w:spacing w:after="0" w:line="240" w:lineRule="auto"/>
              <w:jc w:val="both"/>
              <w:rPr>
                <w:rFonts w:ascii="Times New Roman" w:eastAsia="Times New Roman" w:hAnsi="Times New Roman"/>
                <w:sz w:val="24"/>
                <w:szCs w:val="24"/>
                <w:lang w:eastAsia="ru-RU"/>
              </w:rPr>
            </w:pPr>
          </w:p>
        </w:tc>
      </w:tr>
      <w:tr w:rsidR="006654EE" w:rsidRPr="00C43719" w:rsidTr="00AA65E7">
        <w:trPr>
          <w:tblCellSpacing w:w="0" w:type="dxa"/>
        </w:trPr>
        <w:tc>
          <w:tcPr>
            <w:tcW w:w="2556" w:type="pct"/>
            <w:shd w:val="clear" w:color="auto" w:fill="auto"/>
          </w:tcPr>
          <w:p w:rsidR="006654EE" w:rsidRPr="007D7811" w:rsidRDefault="006654EE" w:rsidP="001F0F77">
            <w:pPr>
              <w:spacing w:before="100" w:beforeAutospacing="1" w:after="100" w:afterAutospacing="1" w:line="240" w:lineRule="auto"/>
              <w:ind w:left="756"/>
              <w:jc w:val="both"/>
              <w:rPr>
                <w:rFonts w:ascii="Times New Roman" w:eastAsia="Times New Roman" w:hAnsi="Times New Roman"/>
                <w:sz w:val="24"/>
                <w:szCs w:val="24"/>
                <w:lang w:eastAsia="ru-RU"/>
              </w:rPr>
            </w:pPr>
          </w:p>
        </w:tc>
        <w:tc>
          <w:tcPr>
            <w:tcW w:w="2360" w:type="pct"/>
            <w:gridSpan w:val="2"/>
            <w:shd w:val="clear" w:color="auto" w:fill="auto"/>
          </w:tcPr>
          <w:p w:rsidR="006654EE" w:rsidRPr="000E0C59" w:rsidRDefault="006654EE" w:rsidP="001F0F77">
            <w:pPr>
              <w:spacing w:after="0" w:line="240" w:lineRule="auto"/>
              <w:ind w:right="150"/>
              <w:jc w:val="both"/>
              <w:rPr>
                <w:rFonts w:ascii="Times New Roman" w:eastAsia="Times New Roman" w:hAnsi="Times New Roman"/>
                <w:vanish/>
                <w:sz w:val="24"/>
                <w:szCs w:val="24"/>
                <w:lang w:eastAsia="ru-RU"/>
              </w:rPr>
            </w:pPr>
          </w:p>
        </w:tc>
      </w:tr>
    </w:tbl>
    <w:p w:rsidR="000B63FB" w:rsidRPr="00AA65E7" w:rsidRDefault="0064037E" w:rsidP="00AA65E7">
      <w:pPr>
        <w:jc w:val="center"/>
        <w:rPr>
          <w:rFonts w:ascii="Times New Roman" w:hAnsi="Times New Roman" w:cs="Aharoni"/>
          <w:b/>
          <w:color w:val="FF0000"/>
          <w:sz w:val="28"/>
          <w:szCs w:val="28"/>
        </w:rPr>
      </w:pPr>
      <w:r w:rsidRPr="00AA65E7">
        <w:rPr>
          <w:rFonts w:ascii="Times New Roman" w:hAnsi="Times New Roman" w:cs="Aharoni"/>
          <w:b/>
          <w:color w:val="FF0000"/>
          <w:sz w:val="28"/>
          <w:szCs w:val="28"/>
        </w:rPr>
        <w:t xml:space="preserve">Ход </w:t>
      </w:r>
      <w:r w:rsidR="004A2FCB">
        <w:rPr>
          <w:rFonts w:ascii="Times New Roman" w:hAnsi="Times New Roman" w:cs="Aharoni"/>
          <w:b/>
          <w:color w:val="FF0000"/>
          <w:sz w:val="28"/>
          <w:szCs w:val="28"/>
        </w:rPr>
        <w:t xml:space="preserve"> </w:t>
      </w:r>
      <w:r w:rsidR="00AA65E7">
        <w:rPr>
          <w:rFonts w:ascii="Times New Roman" w:hAnsi="Times New Roman" w:cs="Aharoni"/>
          <w:b/>
          <w:color w:val="FF0000"/>
          <w:sz w:val="28"/>
          <w:szCs w:val="28"/>
        </w:rPr>
        <w:t>Интернет</w:t>
      </w:r>
      <w:r w:rsidR="00C7420D">
        <w:rPr>
          <w:rFonts w:ascii="Times New Roman" w:hAnsi="Times New Roman" w:cs="Aharoni"/>
          <w:b/>
          <w:color w:val="FF0000"/>
          <w:sz w:val="28"/>
          <w:szCs w:val="28"/>
        </w:rPr>
        <w:t xml:space="preserve"> </w:t>
      </w:r>
      <w:r w:rsidR="00AA65E7">
        <w:rPr>
          <w:rFonts w:ascii="Times New Roman" w:hAnsi="Times New Roman" w:cs="Aharoni"/>
          <w:b/>
          <w:color w:val="FF0000"/>
          <w:sz w:val="28"/>
          <w:szCs w:val="28"/>
        </w:rPr>
        <w:t>-</w:t>
      </w:r>
      <w:r w:rsidR="00C7420D">
        <w:rPr>
          <w:rFonts w:ascii="Times New Roman" w:hAnsi="Times New Roman" w:cs="Aharoni"/>
          <w:b/>
          <w:color w:val="FF0000"/>
          <w:sz w:val="28"/>
          <w:szCs w:val="28"/>
        </w:rPr>
        <w:t xml:space="preserve"> </w:t>
      </w:r>
      <w:r w:rsidRPr="00AA65E7">
        <w:rPr>
          <w:rFonts w:ascii="Times New Roman" w:hAnsi="Times New Roman" w:cs="Aharoni"/>
          <w:b/>
          <w:color w:val="FF0000"/>
          <w:sz w:val="28"/>
          <w:szCs w:val="28"/>
        </w:rPr>
        <w:t>урока</w:t>
      </w:r>
    </w:p>
    <w:p w:rsidR="000B63FB" w:rsidRPr="000B63FB" w:rsidRDefault="000B63FB" w:rsidP="000B63FB">
      <w:pPr>
        <w:rPr>
          <w:rFonts w:ascii="Times New Roman" w:hAnsi="Times New Roman" w:cs="Aharoni"/>
          <w:b/>
          <w:color w:val="002060"/>
          <w:sz w:val="28"/>
          <w:szCs w:val="28"/>
          <w:u w:val="single"/>
        </w:rPr>
      </w:pPr>
      <w:r w:rsidRPr="000B63FB">
        <w:rPr>
          <w:rFonts w:ascii="Times New Roman" w:hAnsi="Times New Roman" w:cs="Aharoni"/>
          <w:b/>
          <w:color w:val="002060"/>
          <w:sz w:val="28"/>
          <w:szCs w:val="28"/>
          <w:u w:val="single"/>
        </w:rPr>
        <w:t>Эпиграф к уроку</w:t>
      </w:r>
    </w:p>
    <w:p w:rsidR="000B63FB" w:rsidRPr="000B63FB" w:rsidRDefault="000B63FB" w:rsidP="004745AE">
      <w:pPr>
        <w:contextualSpacing/>
        <w:rPr>
          <w:rFonts w:ascii="Times New Roman" w:hAnsi="Times New Roman" w:cs="Aharoni"/>
          <w:b/>
          <w:i/>
          <w:color w:val="002060"/>
          <w:sz w:val="28"/>
          <w:szCs w:val="28"/>
        </w:rPr>
      </w:pPr>
      <w:r w:rsidRPr="000B63FB">
        <w:rPr>
          <w:rFonts w:ascii="Times New Roman" w:hAnsi="Times New Roman" w:cs="Aharoni"/>
          <w:b/>
          <w:i/>
          <w:color w:val="002060"/>
          <w:sz w:val="28"/>
          <w:szCs w:val="28"/>
        </w:rPr>
        <w:t>"Тот, кто не умеет сказать нет, должен быть назван рабом".</w:t>
      </w:r>
    </w:p>
    <w:p w:rsidR="000B63FB" w:rsidRPr="004745AE" w:rsidRDefault="000B63FB" w:rsidP="004745AE">
      <w:pPr>
        <w:spacing w:line="240" w:lineRule="auto"/>
        <w:contextualSpacing/>
        <w:jc w:val="center"/>
        <w:rPr>
          <w:rFonts w:ascii="Times New Roman" w:hAnsi="Times New Roman" w:cs="Aharoni"/>
          <w:b/>
          <w:i/>
          <w:color w:val="244061" w:themeColor="accent1" w:themeShade="80"/>
          <w:sz w:val="28"/>
          <w:szCs w:val="28"/>
        </w:rPr>
      </w:pPr>
      <w:r>
        <w:rPr>
          <w:rFonts w:ascii="Times New Roman" w:hAnsi="Times New Roman" w:cs="Aharoni"/>
          <w:sz w:val="28"/>
          <w:szCs w:val="28"/>
        </w:rPr>
        <w:t xml:space="preserve">                                                                                    </w:t>
      </w:r>
      <w:r w:rsidRPr="004745AE">
        <w:rPr>
          <w:rFonts w:ascii="Times New Roman" w:hAnsi="Times New Roman" w:cs="Aharoni"/>
          <w:b/>
          <w:i/>
          <w:color w:val="244061" w:themeColor="accent1" w:themeShade="80"/>
          <w:sz w:val="28"/>
          <w:szCs w:val="28"/>
        </w:rPr>
        <w:t xml:space="preserve">Николя </w:t>
      </w:r>
      <w:proofErr w:type="spellStart"/>
      <w:r w:rsidRPr="004745AE">
        <w:rPr>
          <w:rFonts w:ascii="Times New Roman" w:hAnsi="Times New Roman" w:cs="Aharoni"/>
          <w:b/>
          <w:i/>
          <w:color w:val="244061" w:themeColor="accent1" w:themeShade="80"/>
          <w:sz w:val="28"/>
          <w:szCs w:val="28"/>
        </w:rPr>
        <w:t>Шамфор</w:t>
      </w:r>
      <w:proofErr w:type="spellEnd"/>
    </w:p>
    <w:p w:rsidR="004745AE" w:rsidRDefault="004745AE" w:rsidP="004745AE">
      <w:pPr>
        <w:jc w:val="center"/>
        <w:rPr>
          <w:rFonts w:ascii="Times New Roman" w:eastAsia="Calibri" w:hAnsi="Times New Roman" w:cs="Times New Roman"/>
          <w:b/>
          <w:color w:val="C00000"/>
          <w:sz w:val="28"/>
          <w:szCs w:val="28"/>
        </w:rPr>
      </w:pPr>
    </w:p>
    <w:p w:rsidR="00AA65E7" w:rsidRPr="004745AE" w:rsidRDefault="004745AE" w:rsidP="004745AE">
      <w:pPr>
        <w:jc w:val="center"/>
        <w:rPr>
          <w:rFonts w:ascii="Times New Roman" w:eastAsia="Calibri" w:hAnsi="Times New Roman" w:cs="Times New Roman"/>
          <w:b/>
          <w:color w:val="C00000"/>
          <w:sz w:val="28"/>
          <w:szCs w:val="28"/>
        </w:rPr>
      </w:pPr>
      <w:r w:rsidRPr="004745AE">
        <w:rPr>
          <w:rFonts w:ascii="Times New Roman" w:eastAsia="Calibri" w:hAnsi="Times New Roman" w:cs="Times New Roman"/>
          <w:b/>
          <w:color w:val="C00000"/>
          <w:sz w:val="28"/>
          <w:szCs w:val="28"/>
        </w:rPr>
        <w:t>Вступительное слово учителя</w:t>
      </w:r>
    </w:p>
    <w:p w:rsidR="00AA65E7" w:rsidRPr="00AA65E7" w:rsidRDefault="00AA65E7" w:rsidP="00AA65E7">
      <w:pPr>
        <w:jc w:val="both"/>
        <w:rPr>
          <w:rFonts w:ascii="Times New Roman" w:eastAsia="Calibri" w:hAnsi="Times New Roman" w:cs="Times New Roman"/>
          <w:sz w:val="24"/>
          <w:szCs w:val="24"/>
        </w:rPr>
      </w:pPr>
      <w:r w:rsidRPr="00AA65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A65E7">
        <w:rPr>
          <w:rFonts w:ascii="Times New Roman" w:eastAsia="Calibri" w:hAnsi="Times New Roman" w:cs="Times New Roman"/>
          <w:sz w:val="24"/>
          <w:szCs w:val="24"/>
        </w:rPr>
        <w:t xml:space="preserve">Выбор, был ли он у меня когда-нибудь? Наверное, нет. Меня никто не спрашивал, хочу ли я стать наркоманом. Мне просто в свое время предложили покурить травку. Какой я мог сделать выбор в 13 лет? Конечно, я согласился. </w:t>
      </w:r>
    </w:p>
    <w:p w:rsidR="00AA65E7" w:rsidRPr="00AA65E7" w:rsidRDefault="00AA65E7" w:rsidP="00AA65E7">
      <w:pPr>
        <w:jc w:val="both"/>
        <w:rPr>
          <w:rFonts w:ascii="Times New Roman" w:eastAsia="Calibri" w:hAnsi="Times New Roman" w:cs="Times New Roman"/>
          <w:sz w:val="24"/>
          <w:szCs w:val="24"/>
        </w:rPr>
      </w:pPr>
      <w:r w:rsidRPr="00AA65E7">
        <w:rPr>
          <w:rFonts w:ascii="Times New Roman" w:eastAsia="Calibri" w:hAnsi="Times New Roman" w:cs="Times New Roman"/>
          <w:sz w:val="24"/>
          <w:szCs w:val="24"/>
        </w:rPr>
        <w:t xml:space="preserve">               В 15 лет мне предложили попробовать </w:t>
      </w:r>
      <w:proofErr w:type="spellStart"/>
      <w:r w:rsidRPr="00AA65E7">
        <w:rPr>
          <w:rFonts w:ascii="Times New Roman" w:eastAsia="Calibri" w:hAnsi="Times New Roman" w:cs="Times New Roman"/>
          <w:sz w:val="24"/>
          <w:szCs w:val="24"/>
        </w:rPr>
        <w:t>манагу</w:t>
      </w:r>
      <w:proofErr w:type="spellEnd"/>
      <w:r w:rsidRPr="00AA65E7">
        <w:rPr>
          <w:rFonts w:ascii="Times New Roman" w:eastAsia="Calibri" w:hAnsi="Times New Roman" w:cs="Times New Roman"/>
          <w:sz w:val="24"/>
          <w:szCs w:val="24"/>
        </w:rPr>
        <w:t xml:space="preserve"> (отвар конопли в молоке - прим. авт.), объяснив, что </w:t>
      </w:r>
      <w:proofErr w:type="gramStart"/>
      <w:r w:rsidRPr="00AA65E7">
        <w:rPr>
          <w:rFonts w:ascii="Times New Roman" w:eastAsia="Calibri" w:hAnsi="Times New Roman" w:cs="Times New Roman"/>
          <w:sz w:val="24"/>
          <w:szCs w:val="24"/>
        </w:rPr>
        <w:t>переть</w:t>
      </w:r>
      <w:proofErr w:type="gramEnd"/>
      <w:r w:rsidRPr="00AA65E7">
        <w:rPr>
          <w:rFonts w:ascii="Times New Roman" w:eastAsia="Calibri" w:hAnsi="Times New Roman" w:cs="Times New Roman"/>
          <w:sz w:val="24"/>
          <w:szCs w:val="24"/>
        </w:rPr>
        <w:t xml:space="preserve"> будет круче, чем трава. Я согласился. В 16 мне предложили попробовать </w:t>
      </w:r>
      <w:proofErr w:type="spellStart"/>
      <w:r w:rsidRPr="00AA65E7">
        <w:rPr>
          <w:rFonts w:ascii="Times New Roman" w:eastAsia="Calibri" w:hAnsi="Times New Roman" w:cs="Times New Roman"/>
          <w:sz w:val="24"/>
          <w:szCs w:val="24"/>
        </w:rPr>
        <w:t>трамадол</w:t>
      </w:r>
      <w:proofErr w:type="spellEnd"/>
      <w:r w:rsidRPr="00AA65E7">
        <w:rPr>
          <w:rFonts w:ascii="Times New Roman" w:eastAsia="Calibri" w:hAnsi="Times New Roman" w:cs="Times New Roman"/>
          <w:sz w:val="24"/>
          <w:szCs w:val="24"/>
        </w:rPr>
        <w:t xml:space="preserve">. Все объяснения закончились на фразе «прет он почти как героин, но не вызывает привыкания» и наставлениях по поводу </w:t>
      </w:r>
      <w:proofErr w:type="spellStart"/>
      <w:r w:rsidRPr="00AA65E7">
        <w:rPr>
          <w:rFonts w:ascii="Times New Roman" w:eastAsia="Calibri" w:hAnsi="Times New Roman" w:cs="Times New Roman"/>
          <w:sz w:val="24"/>
          <w:szCs w:val="24"/>
        </w:rPr>
        <w:t>дозняка</w:t>
      </w:r>
      <w:proofErr w:type="spellEnd"/>
      <w:r w:rsidRPr="00AA65E7">
        <w:rPr>
          <w:rFonts w:ascii="Times New Roman" w:eastAsia="Calibri" w:hAnsi="Times New Roman" w:cs="Times New Roman"/>
          <w:sz w:val="24"/>
          <w:szCs w:val="24"/>
        </w:rPr>
        <w:t xml:space="preserve">. Я попробовал. В 17 мне предложили </w:t>
      </w:r>
      <w:proofErr w:type="spellStart"/>
      <w:r w:rsidRPr="00AA65E7">
        <w:rPr>
          <w:rFonts w:ascii="Times New Roman" w:eastAsia="Calibri" w:hAnsi="Times New Roman" w:cs="Times New Roman"/>
          <w:sz w:val="24"/>
          <w:szCs w:val="24"/>
        </w:rPr>
        <w:t>амфетамин</w:t>
      </w:r>
      <w:proofErr w:type="spellEnd"/>
      <w:r w:rsidRPr="00AA65E7">
        <w:rPr>
          <w:rFonts w:ascii="Times New Roman" w:eastAsia="Calibri" w:hAnsi="Times New Roman" w:cs="Times New Roman"/>
          <w:sz w:val="24"/>
          <w:szCs w:val="24"/>
        </w:rPr>
        <w:t xml:space="preserve">, объяснив, что танцевать с него я буду как робот. Я согласился. В 18 мне предложили героин. Те же наставления по поводу </w:t>
      </w:r>
      <w:proofErr w:type="spellStart"/>
      <w:r w:rsidRPr="00AA65E7">
        <w:rPr>
          <w:rFonts w:ascii="Times New Roman" w:eastAsia="Calibri" w:hAnsi="Times New Roman" w:cs="Times New Roman"/>
          <w:sz w:val="24"/>
          <w:szCs w:val="24"/>
        </w:rPr>
        <w:t>дозняка</w:t>
      </w:r>
      <w:proofErr w:type="spellEnd"/>
      <w:r w:rsidRPr="00AA65E7">
        <w:rPr>
          <w:rFonts w:ascii="Times New Roman" w:eastAsia="Calibri" w:hAnsi="Times New Roman" w:cs="Times New Roman"/>
          <w:sz w:val="24"/>
          <w:szCs w:val="24"/>
        </w:rPr>
        <w:t xml:space="preserve"> и готово, я и его попробовал. Сейчас мне 19. Кто я в этой жизни, я и сам теперь не знаю. Мне никто никогда не объяснял, что значит быть наркоманом. Это я понял сам, но слишком поздно. </w:t>
      </w:r>
    </w:p>
    <w:p w:rsidR="00AA65E7" w:rsidRPr="00AA65E7" w:rsidRDefault="00AA65E7" w:rsidP="00AA65E7">
      <w:pPr>
        <w:jc w:val="both"/>
        <w:rPr>
          <w:rFonts w:ascii="Times New Roman" w:eastAsia="Calibri" w:hAnsi="Times New Roman" w:cs="Times New Roman"/>
          <w:sz w:val="24"/>
          <w:szCs w:val="24"/>
        </w:rPr>
      </w:pPr>
      <w:r w:rsidRPr="00AA65E7">
        <w:rPr>
          <w:rFonts w:ascii="Times New Roman" w:eastAsia="Calibri" w:hAnsi="Times New Roman" w:cs="Times New Roman"/>
          <w:sz w:val="24"/>
          <w:szCs w:val="24"/>
        </w:rPr>
        <w:t xml:space="preserve">               Все те люди, которые мне предлагали попробовать наркоту, наверное, пытались что-то мне объяснить, но они и сами мало что знали. Они хотели просто поделиться </w:t>
      </w:r>
      <w:proofErr w:type="gramStart"/>
      <w:r w:rsidRPr="00AA65E7">
        <w:rPr>
          <w:rFonts w:ascii="Times New Roman" w:eastAsia="Calibri" w:hAnsi="Times New Roman" w:cs="Times New Roman"/>
          <w:sz w:val="24"/>
          <w:szCs w:val="24"/>
        </w:rPr>
        <w:t>кайфом</w:t>
      </w:r>
      <w:proofErr w:type="gramEnd"/>
      <w:r w:rsidRPr="00AA65E7">
        <w:rPr>
          <w:rFonts w:ascii="Times New Roman" w:eastAsia="Calibri" w:hAnsi="Times New Roman" w:cs="Times New Roman"/>
          <w:sz w:val="24"/>
          <w:szCs w:val="24"/>
        </w:rPr>
        <w:t xml:space="preserve">.  И делились им. О последствиях никто и не думал. Нам все казалось безопасным. Мы верили, что все сможем остановить по своей воле. Верили, пока не убедились, что это не так. От </w:t>
      </w:r>
      <w:proofErr w:type="spellStart"/>
      <w:r w:rsidRPr="00AA65E7">
        <w:rPr>
          <w:rFonts w:ascii="Times New Roman" w:eastAsia="Calibri" w:hAnsi="Times New Roman" w:cs="Times New Roman"/>
          <w:sz w:val="24"/>
          <w:szCs w:val="24"/>
        </w:rPr>
        <w:t>трамадола</w:t>
      </w:r>
      <w:proofErr w:type="spellEnd"/>
      <w:r w:rsidRPr="00AA65E7">
        <w:rPr>
          <w:rFonts w:ascii="Times New Roman" w:eastAsia="Calibri" w:hAnsi="Times New Roman" w:cs="Times New Roman"/>
          <w:sz w:val="24"/>
          <w:szCs w:val="24"/>
        </w:rPr>
        <w:t xml:space="preserve"> и </w:t>
      </w:r>
      <w:proofErr w:type="spellStart"/>
      <w:r w:rsidRPr="00AA65E7">
        <w:rPr>
          <w:rFonts w:ascii="Times New Roman" w:eastAsia="Calibri" w:hAnsi="Times New Roman" w:cs="Times New Roman"/>
          <w:sz w:val="24"/>
          <w:szCs w:val="24"/>
        </w:rPr>
        <w:t>трамала</w:t>
      </w:r>
      <w:proofErr w:type="spellEnd"/>
      <w:r w:rsidRPr="00AA65E7">
        <w:rPr>
          <w:rFonts w:ascii="Times New Roman" w:eastAsia="Calibri" w:hAnsi="Times New Roman" w:cs="Times New Roman"/>
          <w:sz w:val="24"/>
          <w:szCs w:val="24"/>
        </w:rPr>
        <w:t xml:space="preserve"> меня спас их дефицит в аптеках. От </w:t>
      </w:r>
      <w:proofErr w:type="spellStart"/>
      <w:r w:rsidRPr="00AA65E7">
        <w:rPr>
          <w:rFonts w:ascii="Times New Roman" w:eastAsia="Calibri" w:hAnsi="Times New Roman" w:cs="Times New Roman"/>
          <w:sz w:val="24"/>
          <w:szCs w:val="24"/>
        </w:rPr>
        <w:t>амфетамина</w:t>
      </w:r>
      <w:proofErr w:type="spellEnd"/>
      <w:r w:rsidRPr="00AA65E7">
        <w:rPr>
          <w:rFonts w:ascii="Times New Roman" w:eastAsia="Calibri" w:hAnsi="Times New Roman" w:cs="Times New Roman"/>
          <w:sz w:val="24"/>
          <w:szCs w:val="24"/>
        </w:rPr>
        <w:t xml:space="preserve"> - утренние </w:t>
      </w:r>
      <w:proofErr w:type="spellStart"/>
      <w:r w:rsidRPr="00AA65E7">
        <w:rPr>
          <w:rFonts w:ascii="Times New Roman" w:eastAsia="Calibri" w:hAnsi="Times New Roman" w:cs="Times New Roman"/>
          <w:sz w:val="24"/>
          <w:szCs w:val="24"/>
        </w:rPr>
        <w:t>отходняки</w:t>
      </w:r>
      <w:proofErr w:type="spellEnd"/>
      <w:r w:rsidRPr="00AA65E7">
        <w:rPr>
          <w:rFonts w:ascii="Times New Roman" w:eastAsia="Calibri" w:hAnsi="Times New Roman" w:cs="Times New Roman"/>
          <w:sz w:val="24"/>
          <w:szCs w:val="24"/>
        </w:rPr>
        <w:t xml:space="preserve">, выдержать их я смог с трудом. От героина - потеря выхода на </w:t>
      </w:r>
      <w:proofErr w:type="gramStart"/>
      <w:r w:rsidRPr="00AA65E7">
        <w:rPr>
          <w:rFonts w:ascii="Times New Roman" w:eastAsia="Calibri" w:hAnsi="Times New Roman" w:cs="Times New Roman"/>
          <w:sz w:val="24"/>
          <w:szCs w:val="24"/>
        </w:rPr>
        <w:t>барыгу</w:t>
      </w:r>
      <w:proofErr w:type="gramEnd"/>
      <w:r w:rsidRPr="00AA65E7">
        <w:rPr>
          <w:rFonts w:ascii="Times New Roman" w:eastAsia="Calibri" w:hAnsi="Times New Roman" w:cs="Times New Roman"/>
          <w:sz w:val="24"/>
          <w:szCs w:val="24"/>
        </w:rPr>
        <w:t xml:space="preserve">. Мне 19. Мои сверстники учатся кто в институтах, кто в колледжах. Все они знают, чего хотят получить от жизни. Я же ничего не знаю, кроме наркоты. Главной целью моей жизни на данный момент является поиск нового </w:t>
      </w:r>
      <w:proofErr w:type="gramStart"/>
      <w:r w:rsidRPr="00AA65E7">
        <w:rPr>
          <w:rFonts w:ascii="Times New Roman" w:eastAsia="Calibri" w:hAnsi="Times New Roman" w:cs="Times New Roman"/>
          <w:sz w:val="24"/>
          <w:szCs w:val="24"/>
        </w:rPr>
        <w:t>барыги</w:t>
      </w:r>
      <w:proofErr w:type="gramEnd"/>
      <w:r w:rsidRPr="00AA65E7">
        <w:rPr>
          <w:rFonts w:ascii="Times New Roman" w:eastAsia="Calibri" w:hAnsi="Times New Roman" w:cs="Times New Roman"/>
          <w:sz w:val="24"/>
          <w:szCs w:val="24"/>
        </w:rPr>
        <w:t xml:space="preserve"> с героином или новой аптеки, где можно замутить (приобрести – прим. Авт.) </w:t>
      </w:r>
      <w:proofErr w:type="spellStart"/>
      <w:r w:rsidRPr="00AA65E7">
        <w:rPr>
          <w:rFonts w:ascii="Times New Roman" w:eastAsia="Calibri" w:hAnsi="Times New Roman" w:cs="Times New Roman"/>
          <w:sz w:val="24"/>
          <w:szCs w:val="24"/>
        </w:rPr>
        <w:t>трамал</w:t>
      </w:r>
      <w:proofErr w:type="spellEnd"/>
      <w:r w:rsidRPr="00AA65E7">
        <w:rPr>
          <w:rFonts w:ascii="Times New Roman" w:eastAsia="Calibri" w:hAnsi="Times New Roman" w:cs="Times New Roman"/>
          <w:sz w:val="24"/>
          <w:szCs w:val="24"/>
        </w:rPr>
        <w:t xml:space="preserve">. Наркотики - это единственное, что наполняло мою жизнь. Но со временем трава стала давать лишь груз (состояния заторможенности, сонливости – прим. Авт.). </w:t>
      </w:r>
    </w:p>
    <w:p w:rsidR="00AA65E7" w:rsidRPr="00C7420D" w:rsidRDefault="00AA65E7" w:rsidP="00AA65E7">
      <w:pPr>
        <w:jc w:val="both"/>
        <w:rPr>
          <w:rFonts w:ascii="Times New Roman" w:eastAsia="Calibri" w:hAnsi="Times New Roman" w:cs="Times New Roman"/>
          <w:b/>
          <w:color w:val="C00000"/>
          <w:sz w:val="24"/>
          <w:szCs w:val="24"/>
        </w:rPr>
      </w:pPr>
      <w:r w:rsidRPr="00AA65E7">
        <w:rPr>
          <w:rFonts w:ascii="Times New Roman" w:eastAsia="Calibri" w:hAnsi="Times New Roman" w:cs="Times New Roman"/>
          <w:sz w:val="24"/>
          <w:szCs w:val="24"/>
        </w:rPr>
        <w:lastRenderedPageBreak/>
        <w:t xml:space="preserve">                Я уже не получаю того удовольствия, которое получал в самом начале своей карьеры наркомана. С исчезновением </w:t>
      </w:r>
      <w:proofErr w:type="spellStart"/>
      <w:r w:rsidRPr="00AA65E7">
        <w:rPr>
          <w:rFonts w:ascii="Times New Roman" w:eastAsia="Calibri" w:hAnsi="Times New Roman" w:cs="Times New Roman"/>
          <w:sz w:val="24"/>
          <w:szCs w:val="24"/>
        </w:rPr>
        <w:t>трамала</w:t>
      </w:r>
      <w:proofErr w:type="spellEnd"/>
      <w:r w:rsidRPr="00AA65E7">
        <w:rPr>
          <w:rFonts w:ascii="Times New Roman" w:eastAsia="Calibri" w:hAnsi="Times New Roman" w:cs="Times New Roman"/>
          <w:sz w:val="24"/>
          <w:szCs w:val="24"/>
        </w:rPr>
        <w:t xml:space="preserve">, а затем героина, жизнь и вовсе опустела. Наркотики забрали у меня все: веру в жизнь, надежду на лучшее, даже память о прошлом. У всех есть какие-то яркие воспоминания о детстве: память о праздниках и забавных случаях. Я же могу вспомнить лишь недавние праздники, и все они связаны с наркотиками. Так у всех Новый год ассоциируется с елкой или боем курантов, а у меня с </w:t>
      </w:r>
      <w:proofErr w:type="spellStart"/>
      <w:r w:rsidRPr="00AA65E7">
        <w:rPr>
          <w:rFonts w:ascii="Times New Roman" w:eastAsia="Calibri" w:hAnsi="Times New Roman" w:cs="Times New Roman"/>
          <w:sz w:val="24"/>
          <w:szCs w:val="24"/>
        </w:rPr>
        <w:t>трамалом</w:t>
      </w:r>
      <w:proofErr w:type="spellEnd"/>
      <w:r w:rsidRPr="00AA65E7">
        <w:rPr>
          <w:rFonts w:ascii="Times New Roman" w:eastAsia="Calibri" w:hAnsi="Times New Roman" w:cs="Times New Roman"/>
          <w:sz w:val="24"/>
          <w:szCs w:val="24"/>
        </w:rPr>
        <w:t xml:space="preserve"> и героином. Чтобы понять, что такое ностальгия, не надо покидать родины, достаточно завязать с каким-нибудь наркотиком. Порой кажется, что депрессия - это мое естественное, природное состояние. Я редко смеюсь </w:t>
      </w:r>
      <w:proofErr w:type="gramStart"/>
      <w:r w:rsidRPr="00AA65E7">
        <w:rPr>
          <w:rFonts w:ascii="Times New Roman" w:eastAsia="Calibri" w:hAnsi="Times New Roman" w:cs="Times New Roman"/>
          <w:sz w:val="24"/>
          <w:szCs w:val="24"/>
        </w:rPr>
        <w:t>по</w:t>
      </w:r>
      <w:proofErr w:type="gramEnd"/>
      <w:r w:rsidRPr="00AA65E7">
        <w:rPr>
          <w:rFonts w:ascii="Times New Roman" w:eastAsia="Calibri" w:hAnsi="Times New Roman" w:cs="Times New Roman"/>
          <w:sz w:val="24"/>
          <w:szCs w:val="24"/>
        </w:rPr>
        <w:t xml:space="preserve"> накури, а еще реже на трезвую голову. Заливать свою депрессию водкой становится уже опасно. Слишком часто стало сносить крышу. Когда-то мне обещали рай. И дали его в виде наркотиков. Но никто мне не говорил, что ждет меня за стенами этого рая. Мой внутренний мир опустошен. Опустошен раз и навсегда. Опустошен наркотиками, но только наркотики могут его наполнить. </w:t>
      </w:r>
      <w:r w:rsidRPr="00C7420D">
        <w:rPr>
          <w:rFonts w:ascii="Times New Roman" w:eastAsia="Calibri" w:hAnsi="Times New Roman" w:cs="Times New Roman"/>
          <w:b/>
          <w:color w:val="C00000"/>
          <w:sz w:val="24"/>
          <w:szCs w:val="24"/>
        </w:rPr>
        <w:t>Надеюсь, у вас будет тот выбор, которого не было у меня.</w:t>
      </w:r>
    </w:p>
    <w:p w:rsidR="0064037E" w:rsidRDefault="00AA65E7" w:rsidP="004A2FCB">
      <w:pPr>
        <w:jc w:val="both"/>
        <w:rPr>
          <w:rFonts w:ascii="Times New Roman" w:hAnsi="Times New Roman" w:cs="Aharoni"/>
          <w:b/>
          <w:sz w:val="24"/>
          <w:szCs w:val="24"/>
        </w:rPr>
      </w:pPr>
      <w:r w:rsidRPr="004A2FCB">
        <w:rPr>
          <w:rFonts w:ascii="Times New Roman" w:hAnsi="Times New Roman" w:cs="Aharoni"/>
          <w:b/>
          <w:sz w:val="24"/>
          <w:szCs w:val="24"/>
        </w:rPr>
        <w:t xml:space="preserve">Все большее число молодых людей считают, что использование определенных видов наркотиков не приносит особого вреда. Это неосведомленность и мифы. Природа наркоманий - это тяжелейшие заболевания, формирование и развитие психической и физической зависимости от наркотиков. </w:t>
      </w:r>
    </w:p>
    <w:p w:rsidR="004A2FCB" w:rsidRDefault="004A2FCB" w:rsidP="004A2FCB">
      <w:pPr>
        <w:jc w:val="center"/>
        <w:rPr>
          <w:rFonts w:ascii="Times New Roman" w:hAnsi="Times New Roman" w:cs="Aharoni"/>
          <w:b/>
          <w:color w:val="FF0000"/>
          <w:sz w:val="28"/>
          <w:szCs w:val="28"/>
        </w:rPr>
      </w:pPr>
      <w:r w:rsidRPr="004A2FCB">
        <w:rPr>
          <w:rFonts w:ascii="Times New Roman" w:hAnsi="Times New Roman" w:cs="Aharoni"/>
          <w:b/>
          <w:color w:val="FF0000"/>
          <w:sz w:val="28"/>
          <w:szCs w:val="28"/>
        </w:rPr>
        <w:t>Информационная часть урока</w:t>
      </w:r>
    </w:p>
    <w:p w:rsidR="004A2FCB" w:rsidRPr="00ED1EA2" w:rsidRDefault="004A2FCB" w:rsidP="004745AE">
      <w:pPr>
        <w:pStyle w:val="a3"/>
        <w:numPr>
          <w:ilvl w:val="0"/>
          <w:numId w:val="7"/>
        </w:numPr>
        <w:jc w:val="center"/>
        <w:rPr>
          <w:rFonts w:ascii="Times New Roman" w:eastAsia="Calibri" w:hAnsi="Times New Roman" w:cs="Times New Roman"/>
          <w:b/>
          <w:color w:val="002060"/>
          <w:sz w:val="28"/>
          <w:szCs w:val="28"/>
          <w:u w:val="single"/>
        </w:rPr>
      </w:pPr>
      <w:r>
        <w:rPr>
          <w:rFonts w:ascii="Times New Roman" w:eastAsia="Calibri" w:hAnsi="Times New Roman" w:cs="Times New Roman"/>
          <w:b/>
          <w:sz w:val="28"/>
          <w:szCs w:val="28"/>
        </w:rPr>
        <w:t>Знакомство с разделом</w:t>
      </w:r>
      <w:r w:rsidRPr="004A2FCB">
        <w:rPr>
          <w:rFonts w:ascii="Times New Roman" w:eastAsia="Calibri" w:hAnsi="Times New Roman" w:cs="Times New Roman"/>
          <w:b/>
          <w:sz w:val="28"/>
          <w:szCs w:val="28"/>
        </w:rPr>
        <w:t xml:space="preserve"> </w:t>
      </w:r>
      <w:r w:rsidRPr="00ED1EA2">
        <w:rPr>
          <w:rFonts w:ascii="Times New Roman" w:eastAsia="Calibri" w:hAnsi="Times New Roman" w:cs="Times New Roman"/>
          <w:b/>
          <w:color w:val="002060"/>
          <w:sz w:val="28"/>
          <w:szCs w:val="28"/>
          <w:u w:val="single"/>
        </w:rPr>
        <w:t>Интернет-урок 2013</w:t>
      </w:r>
    </w:p>
    <w:p w:rsidR="004A2FCB" w:rsidRPr="00ED1EA2" w:rsidRDefault="00ED1EA2" w:rsidP="004745AE">
      <w:pPr>
        <w:pStyle w:val="a3"/>
        <w:ind w:left="1080"/>
        <w:jc w:val="center"/>
        <w:rPr>
          <w:rFonts w:ascii="Times New Roman" w:eastAsia="Calibri" w:hAnsi="Times New Roman" w:cs="Times New Roman"/>
          <w:i/>
          <w:sz w:val="28"/>
          <w:szCs w:val="28"/>
        </w:rPr>
      </w:pPr>
      <w:r w:rsidRPr="00ED1EA2">
        <w:rPr>
          <w:rFonts w:ascii="Times New Roman" w:eastAsia="Calibri" w:hAnsi="Times New Roman" w:cs="Times New Roman"/>
          <w:i/>
          <w:sz w:val="28"/>
          <w:szCs w:val="28"/>
        </w:rPr>
        <w:t>(соответствующая возрастная категория)</w:t>
      </w:r>
    </w:p>
    <w:p w:rsidR="0064037E" w:rsidRPr="00AC6AF0" w:rsidRDefault="0064037E" w:rsidP="004745AE">
      <w:pPr>
        <w:contextualSpacing/>
        <w:jc w:val="center"/>
        <w:rPr>
          <w:rFonts w:ascii="Times New Roman" w:hAnsi="Times New Roman" w:cs="Aharoni"/>
          <w:sz w:val="28"/>
          <w:szCs w:val="28"/>
        </w:rPr>
      </w:pPr>
      <w:r w:rsidRPr="00AC6AF0">
        <w:rPr>
          <w:rFonts w:ascii="Times New Roman" w:hAnsi="Times New Roman" w:cs="Aharoni"/>
          <w:noProof/>
          <w:sz w:val="28"/>
          <w:szCs w:val="28"/>
          <w:lang w:eastAsia="ru-RU"/>
        </w:rPr>
        <w:drawing>
          <wp:inline distT="0" distB="0" distL="0" distR="0" wp14:anchorId="253E2F2B" wp14:editId="5DA4546B">
            <wp:extent cx="3429000" cy="2143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429000" cy="2143125"/>
                    </a:xfrm>
                    <a:prstGeom prst="rect">
                      <a:avLst/>
                    </a:prstGeom>
                    <a:noFill/>
                    <a:ln w="9525">
                      <a:noFill/>
                      <a:miter lim="800000"/>
                      <a:headEnd/>
                      <a:tailEnd/>
                    </a:ln>
                  </pic:spPr>
                </pic:pic>
              </a:graphicData>
            </a:graphic>
          </wp:inline>
        </w:drawing>
      </w:r>
    </w:p>
    <w:p w:rsidR="0064037E" w:rsidRPr="00AC6AF0" w:rsidRDefault="0064037E" w:rsidP="0064037E">
      <w:pPr>
        <w:contextualSpacing/>
        <w:jc w:val="both"/>
        <w:rPr>
          <w:rFonts w:ascii="Times New Roman" w:hAnsi="Times New Roman" w:cs="Aharoni"/>
          <w:sz w:val="28"/>
          <w:szCs w:val="28"/>
        </w:rPr>
      </w:pPr>
    </w:p>
    <w:p w:rsidR="0064037E" w:rsidRPr="00AC6AF0" w:rsidRDefault="0064037E" w:rsidP="0064037E">
      <w:pPr>
        <w:contextualSpacing/>
        <w:jc w:val="both"/>
        <w:rPr>
          <w:rFonts w:ascii="Times New Roman" w:hAnsi="Times New Roman" w:cs="Aharoni"/>
          <w:sz w:val="28"/>
          <w:szCs w:val="28"/>
        </w:rPr>
      </w:pPr>
    </w:p>
    <w:p w:rsidR="0064037E" w:rsidRPr="00123E32" w:rsidRDefault="00ED1EA2" w:rsidP="00123E32">
      <w:pPr>
        <w:pStyle w:val="a3"/>
        <w:numPr>
          <w:ilvl w:val="0"/>
          <w:numId w:val="7"/>
        </w:numPr>
        <w:rPr>
          <w:rFonts w:ascii="Times New Roman" w:hAnsi="Times New Roman" w:cs="Aharoni"/>
          <w:b/>
          <w:sz w:val="28"/>
          <w:szCs w:val="28"/>
        </w:rPr>
      </w:pPr>
      <w:r w:rsidRPr="00123E32">
        <w:rPr>
          <w:rFonts w:ascii="Times New Roman" w:hAnsi="Times New Roman" w:cs="Aharoni"/>
          <w:b/>
          <w:sz w:val="28"/>
          <w:szCs w:val="28"/>
        </w:rPr>
        <w:t>Заполнение анкеты каждым учащимся</w:t>
      </w:r>
    </w:p>
    <w:p w:rsidR="00ED1EA2" w:rsidRDefault="00ED1EA2" w:rsidP="00ED1EA2">
      <w:pPr>
        <w:jc w:val="center"/>
        <w:rPr>
          <w:rFonts w:ascii="Times New Roman" w:hAnsi="Times New Roman" w:cs="Aharoni"/>
          <w:b/>
          <w:sz w:val="28"/>
          <w:szCs w:val="28"/>
        </w:rPr>
      </w:pPr>
      <w:r w:rsidRPr="00ED1EA2">
        <w:rPr>
          <w:noProof/>
          <w:lang w:eastAsia="ru-RU"/>
        </w:rPr>
        <w:drawing>
          <wp:inline distT="0" distB="0" distL="0" distR="0" wp14:anchorId="676E5983" wp14:editId="0F6CD8AD">
            <wp:extent cx="4400550" cy="723900"/>
            <wp:effectExtent l="0" t="0" r="0" b="0"/>
            <wp:docPr id="4" name="Рисунок 4" descr="C:\Documents and Settings\Бабкина\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Бабкина\Рабочий стол\1.png"/>
                    <pic:cNvPicPr>
                      <a:picLocks noChangeAspect="1" noChangeArrowheads="1"/>
                    </pic:cNvPicPr>
                  </pic:nvPicPr>
                  <pic:blipFill>
                    <a:blip r:embed="rId11"/>
                    <a:srcRect/>
                    <a:stretch>
                      <a:fillRect/>
                    </a:stretch>
                  </pic:blipFill>
                  <pic:spPr bwMode="auto">
                    <a:xfrm>
                      <a:off x="0" y="0"/>
                      <a:ext cx="4400550" cy="723900"/>
                    </a:xfrm>
                    <a:prstGeom prst="rect">
                      <a:avLst/>
                    </a:prstGeom>
                    <a:noFill/>
                    <a:ln w="9525">
                      <a:noFill/>
                      <a:miter lim="800000"/>
                      <a:headEnd/>
                      <a:tailEnd/>
                    </a:ln>
                  </pic:spPr>
                </pic:pic>
              </a:graphicData>
            </a:graphic>
          </wp:inline>
        </w:drawing>
      </w:r>
    </w:p>
    <w:p w:rsidR="00C7420D" w:rsidRDefault="00C7420D" w:rsidP="00ED1EA2">
      <w:pPr>
        <w:jc w:val="center"/>
        <w:rPr>
          <w:rFonts w:ascii="Times New Roman" w:hAnsi="Times New Roman" w:cs="Aharoni"/>
          <w:b/>
          <w:color w:val="C00000"/>
          <w:sz w:val="28"/>
          <w:szCs w:val="28"/>
        </w:rPr>
      </w:pPr>
    </w:p>
    <w:p w:rsidR="00C21E3D" w:rsidRPr="00C21E3D" w:rsidRDefault="00C21E3D" w:rsidP="00ED1EA2">
      <w:pPr>
        <w:jc w:val="center"/>
        <w:rPr>
          <w:rFonts w:ascii="Times New Roman" w:hAnsi="Times New Roman" w:cs="Aharoni"/>
          <w:b/>
          <w:color w:val="C00000"/>
          <w:sz w:val="28"/>
          <w:szCs w:val="28"/>
        </w:rPr>
      </w:pPr>
      <w:r w:rsidRPr="00C21E3D">
        <w:rPr>
          <w:rFonts w:ascii="Times New Roman" w:hAnsi="Times New Roman" w:cs="Aharoni"/>
          <w:b/>
          <w:color w:val="C00000"/>
          <w:sz w:val="28"/>
          <w:szCs w:val="28"/>
        </w:rPr>
        <w:lastRenderedPageBreak/>
        <w:t>Практическая часть урока</w:t>
      </w:r>
    </w:p>
    <w:p w:rsidR="00C7420D" w:rsidRDefault="00ED1EA2" w:rsidP="004745AE">
      <w:pPr>
        <w:pStyle w:val="a3"/>
        <w:numPr>
          <w:ilvl w:val="0"/>
          <w:numId w:val="7"/>
        </w:numPr>
        <w:jc w:val="center"/>
        <w:rPr>
          <w:rFonts w:ascii="Times New Roman" w:hAnsi="Times New Roman" w:cs="Aharoni"/>
          <w:b/>
          <w:sz w:val="28"/>
          <w:szCs w:val="28"/>
        </w:rPr>
      </w:pPr>
      <w:r>
        <w:rPr>
          <w:rFonts w:ascii="Times New Roman" w:hAnsi="Times New Roman" w:cs="Aharoni"/>
          <w:b/>
          <w:sz w:val="28"/>
          <w:szCs w:val="28"/>
        </w:rPr>
        <w:t>Изучение содержания</w:t>
      </w:r>
      <w:r w:rsidR="004745AE">
        <w:rPr>
          <w:rFonts w:ascii="Times New Roman" w:hAnsi="Times New Roman" w:cs="Aharoni"/>
          <w:b/>
          <w:sz w:val="28"/>
          <w:szCs w:val="28"/>
        </w:rPr>
        <w:t xml:space="preserve"> подпунктов </w:t>
      </w:r>
      <w:r>
        <w:rPr>
          <w:rFonts w:ascii="Times New Roman" w:hAnsi="Times New Roman" w:cs="Aharoni"/>
          <w:b/>
          <w:sz w:val="28"/>
          <w:szCs w:val="28"/>
        </w:rPr>
        <w:t xml:space="preserve"> раздела</w:t>
      </w:r>
    </w:p>
    <w:p w:rsidR="00ED1EA2" w:rsidRDefault="00ED1EA2" w:rsidP="00ED1EA2">
      <w:pPr>
        <w:jc w:val="center"/>
        <w:rPr>
          <w:rFonts w:ascii="Times New Roman" w:hAnsi="Times New Roman" w:cs="Aharoni"/>
          <w:b/>
          <w:sz w:val="28"/>
          <w:szCs w:val="28"/>
        </w:rPr>
      </w:pPr>
      <w:r w:rsidRPr="00ED1EA2">
        <w:rPr>
          <w:rFonts w:ascii="Times New Roman" w:eastAsia="Calibri" w:hAnsi="Times New Roman" w:cs="Aharoni"/>
          <w:noProof/>
          <w:sz w:val="28"/>
          <w:szCs w:val="28"/>
          <w:lang w:eastAsia="ru-RU"/>
        </w:rPr>
        <w:drawing>
          <wp:inline distT="0" distB="0" distL="0" distR="0" wp14:anchorId="34307461" wp14:editId="41ED777E">
            <wp:extent cx="4400550" cy="723900"/>
            <wp:effectExtent l="0" t="0" r="0" b="0"/>
            <wp:docPr id="5" name="Рисунок 5" descr="C:\Documents and Settings\Бабкина\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Бабкина\Рабочий стол\2.png"/>
                    <pic:cNvPicPr>
                      <a:picLocks noChangeAspect="1" noChangeArrowheads="1"/>
                    </pic:cNvPicPr>
                  </pic:nvPicPr>
                  <pic:blipFill>
                    <a:blip r:embed="rId12"/>
                    <a:srcRect/>
                    <a:stretch>
                      <a:fillRect/>
                    </a:stretch>
                  </pic:blipFill>
                  <pic:spPr bwMode="auto">
                    <a:xfrm>
                      <a:off x="0" y="0"/>
                      <a:ext cx="4400550" cy="723900"/>
                    </a:xfrm>
                    <a:prstGeom prst="rect">
                      <a:avLst/>
                    </a:prstGeom>
                    <a:noFill/>
                    <a:ln w="9525">
                      <a:noFill/>
                      <a:miter lim="800000"/>
                      <a:headEnd/>
                      <a:tailEnd/>
                    </a:ln>
                  </pic:spPr>
                </pic:pic>
              </a:graphicData>
            </a:graphic>
          </wp:inline>
        </w:drawing>
      </w:r>
    </w:p>
    <w:p w:rsidR="00C7420D" w:rsidRDefault="00C7420D" w:rsidP="00C7420D">
      <w:pPr>
        <w:pStyle w:val="a3"/>
        <w:ind w:left="1080"/>
        <w:jc w:val="center"/>
        <w:rPr>
          <w:rFonts w:ascii="Times New Roman" w:hAnsi="Times New Roman" w:cs="Aharoni"/>
          <w:b/>
          <w:sz w:val="28"/>
          <w:szCs w:val="28"/>
        </w:rPr>
      </w:pPr>
      <w:r>
        <w:rPr>
          <w:rFonts w:ascii="Times New Roman" w:hAnsi="Times New Roman" w:cs="Aharoni"/>
          <w:b/>
          <w:sz w:val="28"/>
          <w:szCs w:val="28"/>
        </w:rPr>
        <w:t>(составление памятки учащимися)</w:t>
      </w:r>
    </w:p>
    <w:p w:rsidR="00ED1EA2" w:rsidRPr="004745AE" w:rsidRDefault="00ED1EA2" w:rsidP="004745AE">
      <w:pPr>
        <w:pStyle w:val="a3"/>
        <w:numPr>
          <w:ilvl w:val="0"/>
          <w:numId w:val="8"/>
        </w:numPr>
        <w:jc w:val="center"/>
        <w:rPr>
          <w:rFonts w:ascii="Times New Roman" w:hAnsi="Times New Roman" w:cs="Aharoni"/>
          <w:b/>
          <w:color w:val="002060"/>
          <w:sz w:val="28"/>
          <w:szCs w:val="28"/>
        </w:rPr>
      </w:pPr>
      <w:r w:rsidRPr="004745AE">
        <w:rPr>
          <w:rFonts w:ascii="Times New Roman" w:hAnsi="Times New Roman" w:cs="Aharoni"/>
          <w:b/>
          <w:color w:val="002060"/>
          <w:sz w:val="28"/>
          <w:szCs w:val="28"/>
        </w:rPr>
        <w:t>Это сложное слово "НЕТ"</w:t>
      </w:r>
    </w:p>
    <w:p w:rsidR="00ED1EA2" w:rsidRPr="00ED1EA2" w:rsidRDefault="004745AE" w:rsidP="00ED1EA2">
      <w:pPr>
        <w:jc w:val="center"/>
        <w:rPr>
          <w:rFonts w:ascii="Times New Roman" w:hAnsi="Times New Roman" w:cs="Aharoni"/>
          <w:sz w:val="28"/>
          <w:szCs w:val="28"/>
        </w:rPr>
      </w:pPr>
      <w:r>
        <w:rPr>
          <w:rFonts w:ascii="Times New Roman" w:hAnsi="Times New Roman" w:cs="Aharoni"/>
          <w:sz w:val="28"/>
          <w:szCs w:val="28"/>
        </w:rPr>
        <w:t>(</w:t>
      </w:r>
      <w:r w:rsidR="00ED1EA2" w:rsidRPr="00ED1EA2">
        <w:rPr>
          <w:rFonts w:ascii="Times New Roman" w:hAnsi="Times New Roman" w:cs="Aharoni"/>
          <w:i/>
          <w:sz w:val="28"/>
          <w:szCs w:val="28"/>
        </w:rPr>
        <w:t>"Словесное дзюдо", помогающее противостоять групповому давлению и критике</w:t>
      </w:r>
      <w:r>
        <w:rPr>
          <w:rFonts w:ascii="Times New Roman" w:hAnsi="Times New Roman" w:cs="Aharoni"/>
          <w:sz w:val="28"/>
          <w:szCs w:val="28"/>
        </w:rPr>
        <w:t>)</w:t>
      </w:r>
    </w:p>
    <w:p w:rsidR="00ED1EA2" w:rsidRPr="004745AE" w:rsidRDefault="00ED1EA2" w:rsidP="00ED1EA2">
      <w:pPr>
        <w:jc w:val="both"/>
        <w:rPr>
          <w:rFonts w:ascii="Times New Roman" w:hAnsi="Times New Roman" w:cs="Aharoni"/>
          <w:b/>
          <w:color w:val="C00000"/>
          <w:sz w:val="28"/>
          <w:szCs w:val="28"/>
        </w:rPr>
      </w:pPr>
      <w:r w:rsidRPr="004745AE">
        <w:rPr>
          <w:rFonts w:ascii="Times New Roman" w:hAnsi="Times New Roman" w:cs="Aharoni"/>
          <w:b/>
          <w:color w:val="C00000"/>
          <w:sz w:val="28"/>
          <w:szCs w:val="28"/>
        </w:rPr>
        <w:t>Если Вас уговаривают попробовать наркотики:</w:t>
      </w:r>
    </w:p>
    <w:p w:rsidR="00ED1EA2" w:rsidRPr="00ED1EA2" w:rsidRDefault="00ED1EA2" w:rsidP="00ED1EA2">
      <w:pPr>
        <w:jc w:val="both"/>
        <w:rPr>
          <w:rFonts w:ascii="Times New Roman" w:hAnsi="Times New Roman" w:cs="Aharoni"/>
          <w:sz w:val="28"/>
          <w:szCs w:val="28"/>
        </w:rPr>
      </w:pPr>
      <w:r w:rsidRPr="00ED1EA2">
        <w:rPr>
          <w:rFonts w:ascii="Times New Roman" w:hAnsi="Times New Roman" w:cs="Aharoni"/>
          <w:sz w:val="28"/>
          <w:szCs w:val="28"/>
        </w:rPr>
        <w:t>1. Выслушайте оппонентов, покажите, что Вы слышите их аргументы, задайте как можно больше вопросов и все равно говорите четкое НЕТ.</w:t>
      </w:r>
    </w:p>
    <w:p w:rsidR="00ED1EA2" w:rsidRPr="00ED1EA2" w:rsidRDefault="00ED1EA2" w:rsidP="00ED1EA2">
      <w:pPr>
        <w:jc w:val="both"/>
        <w:rPr>
          <w:rFonts w:ascii="Times New Roman" w:hAnsi="Times New Roman" w:cs="Aharoni"/>
          <w:sz w:val="28"/>
          <w:szCs w:val="28"/>
        </w:rPr>
      </w:pPr>
      <w:r w:rsidRPr="00ED1EA2">
        <w:rPr>
          <w:rFonts w:ascii="Times New Roman" w:hAnsi="Times New Roman" w:cs="Aharoni"/>
          <w:sz w:val="28"/>
          <w:szCs w:val="28"/>
        </w:rPr>
        <w:t>2. Не пытайтесь придумать "уважительные" причины и оправдываться. Это только раззадорит группу и вызовет шквал оскорблений.</w:t>
      </w:r>
    </w:p>
    <w:p w:rsidR="00ED1EA2" w:rsidRPr="00ED1EA2" w:rsidRDefault="00ED1EA2" w:rsidP="00ED1EA2">
      <w:pPr>
        <w:jc w:val="both"/>
        <w:rPr>
          <w:rFonts w:ascii="Times New Roman" w:hAnsi="Times New Roman" w:cs="Aharoni"/>
          <w:sz w:val="28"/>
          <w:szCs w:val="28"/>
        </w:rPr>
      </w:pPr>
      <w:r w:rsidRPr="00ED1EA2">
        <w:rPr>
          <w:rFonts w:ascii="Times New Roman" w:hAnsi="Times New Roman" w:cs="Aharoni"/>
          <w:sz w:val="28"/>
          <w:szCs w:val="28"/>
        </w:rPr>
        <w:t>3. Откажитесь продолжать разговор на эту тему и попробуйте предложить альтернативный вариант.</w:t>
      </w:r>
    </w:p>
    <w:p w:rsidR="00ED1EA2" w:rsidRPr="004745AE" w:rsidRDefault="00ED1EA2" w:rsidP="00ED1EA2">
      <w:pPr>
        <w:jc w:val="both"/>
        <w:rPr>
          <w:rFonts w:ascii="Times New Roman" w:hAnsi="Times New Roman" w:cs="Aharoni"/>
          <w:b/>
          <w:color w:val="C00000"/>
          <w:sz w:val="28"/>
          <w:szCs w:val="28"/>
        </w:rPr>
      </w:pPr>
      <w:r w:rsidRPr="004745AE">
        <w:rPr>
          <w:rFonts w:ascii="Times New Roman" w:hAnsi="Times New Roman" w:cs="Aharoni"/>
          <w:b/>
          <w:color w:val="C00000"/>
          <w:sz w:val="28"/>
          <w:szCs w:val="28"/>
        </w:rPr>
        <w:t xml:space="preserve">Если Ваше твердое </w:t>
      </w:r>
      <w:proofErr w:type="gramStart"/>
      <w:r w:rsidRPr="004745AE">
        <w:rPr>
          <w:rFonts w:ascii="Times New Roman" w:hAnsi="Times New Roman" w:cs="Aharoni"/>
          <w:b/>
          <w:color w:val="C00000"/>
          <w:sz w:val="28"/>
          <w:szCs w:val="28"/>
        </w:rPr>
        <w:t>НЕТ</w:t>
      </w:r>
      <w:proofErr w:type="gramEnd"/>
      <w:r w:rsidRPr="004745AE">
        <w:rPr>
          <w:rFonts w:ascii="Times New Roman" w:hAnsi="Times New Roman" w:cs="Aharoni"/>
          <w:b/>
          <w:color w:val="C00000"/>
          <w:sz w:val="28"/>
          <w:szCs w:val="28"/>
        </w:rPr>
        <w:t xml:space="preserve"> вызвало реальную атаку критики:</w:t>
      </w:r>
    </w:p>
    <w:p w:rsidR="00ED1EA2" w:rsidRPr="00ED1EA2" w:rsidRDefault="00ED1EA2" w:rsidP="00ED1EA2">
      <w:pPr>
        <w:jc w:val="both"/>
        <w:rPr>
          <w:rFonts w:ascii="Times New Roman" w:hAnsi="Times New Roman" w:cs="Aharoni"/>
          <w:sz w:val="28"/>
          <w:szCs w:val="28"/>
        </w:rPr>
      </w:pPr>
      <w:r w:rsidRPr="00ED1EA2">
        <w:rPr>
          <w:rFonts w:ascii="Times New Roman" w:hAnsi="Times New Roman" w:cs="Aharoni"/>
          <w:sz w:val="28"/>
          <w:szCs w:val="28"/>
        </w:rPr>
        <w:t>1. Не концентрируйтесь на сказанном в Ваш адрес в запале гнева. Основная ошибка - это желание защитить себя от любых несправедливых нападок. Помните, что каждая попытка защитить себя в подобной ситуации будет только разогревать пыл противника.</w:t>
      </w:r>
    </w:p>
    <w:p w:rsidR="00ED1EA2" w:rsidRPr="00ED1EA2" w:rsidRDefault="00ED1EA2" w:rsidP="00ED1EA2">
      <w:pPr>
        <w:jc w:val="both"/>
        <w:rPr>
          <w:rFonts w:ascii="Times New Roman" w:hAnsi="Times New Roman" w:cs="Aharoni"/>
          <w:sz w:val="28"/>
          <w:szCs w:val="28"/>
        </w:rPr>
      </w:pPr>
      <w:r w:rsidRPr="00ED1EA2">
        <w:rPr>
          <w:rFonts w:ascii="Times New Roman" w:hAnsi="Times New Roman" w:cs="Aharoni"/>
          <w:sz w:val="28"/>
          <w:szCs w:val="28"/>
        </w:rPr>
        <w:t>2. Убедите себя в том, что никто не может оценивать личное достоинство других, можно судить только о делах окружающих. Критика Ваших личных качеств является неправомерной.</w:t>
      </w:r>
    </w:p>
    <w:p w:rsidR="00ED1EA2" w:rsidRPr="00ED1EA2" w:rsidRDefault="00ED1EA2" w:rsidP="00ED1EA2">
      <w:pPr>
        <w:jc w:val="both"/>
        <w:rPr>
          <w:rFonts w:ascii="Times New Roman" w:hAnsi="Times New Roman" w:cs="Aharoni"/>
          <w:sz w:val="28"/>
          <w:szCs w:val="28"/>
        </w:rPr>
      </w:pPr>
      <w:r w:rsidRPr="00ED1EA2">
        <w:rPr>
          <w:rFonts w:ascii="Times New Roman" w:hAnsi="Times New Roman" w:cs="Aharoni"/>
          <w:sz w:val="28"/>
          <w:szCs w:val="28"/>
        </w:rPr>
        <w:t>3. Помните, что неодобрение не может быть постоянным. Споры - это часть жизни. Если один человек критикует другого, он вовсе не подразумевает его бесполезности.</w:t>
      </w:r>
    </w:p>
    <w:p w:rsidR="004745AE" w:rsidRDefault="00ED1EA2" w:rsidP="004745AE">
      <w:pPr>
        <w:pBdr>
          <w:top w:val="single" w:sz="4" w:space="1" w:color="C0504D" w:themeColor="accent2"/>
          <w:left w:val="single" w:sz="4" w:space="4" w:color="C0504D" w:themeColor="accent2"/>
          <w:bottom w:val="single" w:sz="4" w:space="1" w:color="C0504D" w:themeColor="accent2"/>
          <w:right w:val="single" w:sz="4" w:space="4" w:color="C0504D" w:themeColor="accent2"/>
        </w:pBdr>
        <w:jc w:val="center"/>
        <w:rPr>
          <w:rFonts w:ascii="Times New Roman" w:hAnsi="Times New Roman" w:cs="Aharoni"/>
          <w:b/>
          <w:color w:val="C00000"/>
          <w:sz w:val="28"/>
          <w:szCs w:val="28"/>
        </w:rPr>
      </w:pPr>
      <w:r w:rsidRPr="004745AE">
        <w:rPr>
          <w:rFonts w:ascii="Times New Roman" w:hAnsi="Times New Roman" w:cs="Aharoni"/>
          <w:b/>
          <w:color w:val="C00000"/>
          <w:sz w:val="28"/>
          <w:szCs w:val="28"/>
        </w:rPr>
        <w:t>Умелое применение этих правил, Ваше четкое и уверенное НЕТ приему наркотиков</w:t>
      </w:r>
      <w:r w:rsidR="004745AE">
        <w:rPr>
          <w:rFonts w:ascii="Times New Roman" w:hAnsi="Times New Roman" w:cs="Aharoni"/>
          <w:b/>
          <w:color w:val="C00000"/>
          <w:sz w:val="28"/>
          <w:szCs w:val="28"/>
        </w:rPr>
        <w:t xml:space="preserve"> </w:t>
      </w:r>
      <w:r w:rsidRPr="004745AE">
        <w:rPr>
          <w:rFonts w:ascii="Times New Roman" w:hAnsi="Times New Roman" w:cs="Aharoni"/>
          <w:b/>
          <w:color w:val="C00000"/>
          <w:sz w:val="28"/>
          <w:szCs w:val="28"/>
        </w:rPr>
        <w:t xml:space="preserve"> </w:t>
      </w:r>
    </w:p>
    <w:p w:rsidR="00ED1EA2" w:rsidRPr="004745AE" w:rsidRDefault="00ED1EA2" w:rsidP="004745AE">
      <w:pPr>
        <w:pBdr>
          <w:top w:val="single" w:sz="4" w:space="1" w:color="C0504D" w:themeColor="accent2"/>
          <w:left w:val="single" w:sz="4" w:space="4" w:color="C0504D" w:themeColor="accent2"/>
          <w:bottom w:val="single" w:sz="4" w:space="1" w:color="C0504D" w:themeColor="accent2"/>
          <w:right w:val="single" w:sz="4" w:space="4" w:color="C0504D" w:themeColor="accent2"/>
        </w:pBdr>
        <w:jc w:val="center"/>
        <w:rPr>
          <w:rFonts w:ascii="Times New Roman" w:hAnsi="Times New Roman" w:cs="Aharoni"/>
          <w:b/>
          <w:color w:val="C00000"/>
          <w:sz w:val="28"/>
          <w:szCs w:val="28"/>
        </w:rPr>
      </w:pPr>
      <w:r w:rsidRPr="004745AE">
        <w:rPr>
          <w:rFonts w:ascii="Times New Roman" w:hAnsi="Times New Roman" w:cs="Aharoni"/>
          <w:b/>
          <w:color w:val="C00000"/>
          <w:sz w:val="28"/>
          <w:szCs w:val="28"/>
        </w:rPr>
        <w:t xml:space="preserve"> </w:t>
      </w:r>
      <w:r w:rsidR="004745AE">
        <w:rPr>
          <w:rFonts w:ascii="Times New Roman" w:hAnsi="Times New Roman" w:cs="Aharoni"/>
          <w:b/>
          <w:color w:val="C00000"/>
          <w:sz w:val="28"/>
          <w:szCs w:val="28"/>
        </w:rPr>
        <w:t xml:space="preserve"> </w:t>
      </w:r>
      <w:r w:rsidRPr="004745AE">
        <w:rPr>
          <w:rFonts w:ascii="Times New Roman" w:hAnsi="Times New Roman" w:cs="Aharoni"/>
          <w:b/>
          <w:color w:val="C00000"/>
          <w:sz w:val="28"/>
          <w:szCs w:val="28"/>
        </w:rPr>
        <w:t>ЕСТЬ ИСТИННОЕ ПРОЯВЛЕНИЕ НЕЗАВИСИМОС</w:t>
      </w:r>
      <w:r w:rsidR="004745AE">
        <w:rPr>
          <w:rFonts w:ascii="Times New Roman" w:hAnsi="Times New Roman" w:cs="Aharoni"/>
          <w:b/>
          <w:color w:val="C00000"/>
          <w:sz w:val="28"/>
          <w:szCs w:val="28"/>
        </w:rPr>
        <w:t>ТИ И ПОЗИЦИИ ВЗРОСЛОГО ЧЕЛОВЕКА</w:t>
      </w:r>
    </w:p>
    <w:p w:rsidR="00ED1EA2" w:rsidRPr="004745AE" w:rsidRDefault="00ED1EA2" w:rsidP="004745AE">
      <w:pPr>
        <w:pBdr>
          <w:top w:val="single" w:sz="4" w:space="1" w:color="215868" w:themeColor="accent5" w:themeShade="80"/>
          <w:left w:val="single" w:sz="4" w:space="4" w:color="215868" w:themeColor="accent5" w:themeShade="80"/>
          <w:bottom w:val="single" w:sz="4" w:space="1" w:color="215868" w:themeColor="accent5" w:themeShade="80"/>
          <w:right w:val="single" w:sz="4" w:space="4" w:color="215868" w:themeColor="accent5" w:themeShade="80"/>
        </w:pBdr>
        <w:jc w:val="center"/>
        <w:rPr>
          <w:rFonts w:ascii="Times New Roman" w:hAnsi="Times New Roman" w:cs="Aharoni"/>
          <w:b/>
          <w:color w:val="002060"/>
          <w:sz w:val="28"/>
          <w:szCs w:val="28"/>
        </w:rPr>
      </w:pPr>
      <w:r w:rsidRPr="004745AE">
        <w:rPr>
          <w:rFonts w:ascii="Times New Roman" w:hAnsi="Times New Roman" w:cs="Aharoni"/>
          <w:b/>
          <w:color w:val="002060"/>
          <w:sz w:val="28"/>
          <w:szCs w:val="28"/>
        </w:rPr>
        <w:lastRenderedPageBreak/>
        <w:t>Люди, не боящиеся сказать НЕТ, уверенные в себе, ценят</w:t>
      </w:r>
      <w:r w:rsidR="004745AE">
        <w:rPr>
          <w:rFonts w:ascii="Times New Roman" w:hAnsi="Times New Roman" w:cs="Aharoni"/>
          <w:b/>
          <w:color w:val="002060"/>
          <w:sz w:val="28"/>
          <w:szCs w:val="28"/>
        </w:rPr>
        <w:t>ся обществом значительно больше</w:t>
      </w:r>
    </w:p>
    <w:p w:rsidR="004745AE" w:rsidRDefault="004745AE" w:rsidP="0064037E">
      <w:pPr>
        <w:contextualSpacing/>
        <w:jc w:val="both"/>
        <w:rPr>
          <w:rFonts w:ascii="Times New Roman" w:hAnsi="Times New Roman" w:cs="Aharoni"/>
          <w:sz w:val="28"/>
          <w:szCs w:val="28"/>
        </w:rPr>
      </w:pPr>
    </w:p>
    <w:p w:rsidR="004745AE" w:rsidRPr="004745AE" w:rsidRDefault="004745AE" w:rsidP="004745AE">
      <w:pPr>
        <w:pStyle w:val="a3"/>
        <w:numPr>
          <w:ilvl w:val="0"/>
          <w:numId w:val="8"/>
        </w:numPr>
        <w:jc w:val="both"/>
        <w:rPr>
          <w:rFonts w:ascii="Times New Roman" w:hAnsi="Times New Roman" w:cs="Aharoni"/>
          <w:b/>
          <w:color w:val="244061" w:themeColor="accent1" w:themeShade="80"/>
          <w:sz w:val="28"/>
          <w:szCs w:val="28"/>
        </w:rPr>
      </w:pPr>
      <w:r w:rsidRPr="004745AE">
        <w:rPr>
          <w:rFonts w:ascii="Times New Roman" w:hAnsi="Times New Roman" w:cs="Aharoni"/>
          <w:b/>
          <w:color w:val="244061" w:themeColor="accent1" w:themeShade="80"/>
          <w:sz w:val="28"/>
          <w:szCs w:val="28"/>
        </w:rPr>
        <w:t>Если у твоего друга проблемы с наркотиками</w:t>
      </w:r>
    </w:p>
    <w:p w:rsidR="004745AE" w:rsidRPr="004745AE" w:rsidRDefault="004745AE" w:rsidP="004745AE">
      <w:pPr>
        <w:pStyle w:val="a3"/>
        <w:numPr>
          <w:ilvl w:val="0"/>
          <w:numId w:val="8"/>
        </w:numPr>
        <w:jc w:val="both"/>
        <w:rPr>
          <w:rFonts w:ascii="Times New Roman" w:hAnsi="Times New Roman" w:cs="Aharoni"/>
          <w:b/>
          <w:color w:val="244061" w:themeColor="accent1" w:themeShade="80"/>
          <w:sz w:val="28"/>
          <w:szCs w:val="28"/>
        </w:rPr>
      </w:pPr>
      <w:r w:rsidRPr="004745AE">
        <w:rPr>
          <w:rFonts w:ascii="Times New Roman" w:hAnsi="Times New Roman" w:cs="Aharoni"/>
          <w:b/>
          <w:color w:val="244061" w:themeColor="accent1" w:themeShade="80"/>
          <w:sz w:val="28"/>
          <w:szCs w:val="28"/>
        </w:rPr>
        <w:t>Знакомство человека с наркотиками</w:t>
      </w:r>
    </w:p>
    <w:p w:rsidR="00123E32" w:rsidRDefault="004745AE" w:rsidP="00123E32">
      <w:pPr>
        <w:pStyle w:val="a3"/>
        <w:jc w:val="both"/>
        <w:rPr>
          <w:rFonts w:ascii="Times New Roman" w:hAnsi="Times New Roman" w:cs="Aharoni"/>
          <w:b/>
          <w:color w:val="244061" w:themeColor="accent1" w:themeShade="80"/>
          <w:sz w:val="28"/>
          <w:szCs w:val="28"/>
        </w:rPr>
      </w:pPr>
      <w:r w:rsidRPr="004745AE">
        <w:rPr>
          <w:rFonts w:ascii="Times New Roman" w:hAnsi="Times New Roman" w:cs="Aharoni"/>
          <w:b/>
          <w:color w:val="244061" w:themeColor="accent1" w:themeShade="80"/>
          <w:sz w:val="28"/>
          <w:szCs w:val="28"/>
        </w:rPr>
        <w:t>Есть мнение...</w:t>
      </w:r>
    </w:p>
    <w:p w:rsidR="00123E32" w:rsidRDefault="00123E32" w:rsidP="00123E32">
      <w:pPr>
        <w:pStyle w:val="a3"/>
        <w:jc w:val="both"/>
        <w:rPr>
          <w:rFonts w:ascii="Times New Roman" w:hAnsi="Times New Roman" w:cs="Aharoni"/>
          <w:b/>
          <w:color w:val="244061" w:themeColor="accent1" w:themeShade="80"/>
          <w:sz w:val="28"/>
          <w:szCs w:val="28"/>
        </w:rPr>
      </w:pPr>
    </w:p>
    <w:p w:rsidR="00123E32" w:rsidRDefault="00123E32" w:rsidP="00123E32">
      <w:pPr>
        <w:pStyle w:val="a3"/>
        <w:jc w:val="both"/>
        <w:rPr>
          <w:rFonts w:ascii="Times New Roman" w:hAnsi="Times New Roman" w:cs="Aharoni"/>
          <w:b/>
          <w:color w:val="244061" w:themeColor="accent1" w:themeShade="80"/>
          <w:sz w:val="28"/>
          <w:szCs w:val="28"/>
        </w:rPr>
      </w:pPr>
    </w:p>
    <w:p w:rsidR="00123E32" w:rsidRPr="00123E32" w:rsidRDefault="00123E32" w:rsidP="00123E32">
      <w:pPr>
        <w:pStyle w:val="a3"/>
        <w:numPr>
          <w:ilvl w:val="0"/>
          <w:numId w:val="8"/>
        </w:numPr>
        <w:jc w:val="both"/>
        <w:rPr>
          <w:rFonts w:ascii="Times New Roman" w:hAnsi="Times New Roman" w:cs="Aharoni"/>
          <w:b/>
          <w:color w:val="244061" w:themeColor="accent1" w:themeShade="80"/>
          <w:sz w:val="28"/>
          <w:szCs w:val="28"/>
        </w:rPr>
      </w:pPr>
      <w:r w:rsidRPr="00123E32">
        <w:rPr>
          <w:rFonts w:ascii="Times New Roman" w:hAnsi="Times New Roman" w:cs="Aharoni"/>
          <w:b/>
          <w:sz w:val="28"/>
          <w:szCs w:val="28"/>
        </w:rPr>
        <w:t>Просмотр видео «</w:t>
      </w:r>
      <w:proofErr w:type="gramStart"/>
      <w:r w:rsidRPr="00123E32">
        <w:rPr>
          <w:rFonts w:ascii="Times New Roman" w:hAnsi="Times New Roman" w:cs="Aharoni"/>
          <w:b/>
          <w:sz w:val="28"/>
          <w:szCs w:val="28"/>
        </w:rPr>
        <w:t>Правда</w:t>
      </w:r>
      <w:proofErr w:type="gramEnd"/>
      <w:r w:rsidRPr="00123E32">
        <w:rPr>
          <w:rFonts w:ascii="Times New Roman" w:hAnsi="Times New Roman" w:cs="Aharoni"/>
          <w:b/>
          <w:sz w:val="28"/>
          <w:szCs w:val="28"/>
        </w:rPr>
        <w:t xml:space="preserve"> о наркотиках», «Я выбираю спорт» с последующим обсуждением.</w:t>
      </w:r>
    </w:p>
    <w:p w:rsidR="0064037E" w:rsidRDefault="00A14929" w:rsidP="0064037E">
      <w:pPr>
        <w:contextualSpacing/>
        <w:jc w:val="both"/>
        <w:rPr>
          <w:rFonts w:ascii="Times New Roman" w:hAnsi="Times New Roman" w:cs="Aharoni"/>
          <w:sz w:val="28"/>
          <w:szCs w:val="28"/>
        </w:rPr>
      </w:pPr>
      <w:r w:rsidRPr="00AC6AF0">
        <w:rPr>
          <w:rFonts w:ascii="Times New Roman" w:hAnsi="Times New Roman" w:cs="Aharoni"/>
          <w:noProof/>
          <w:sz w:val="28"/>
          <w:szCs w:val="28"/>
          <w:lang w:eastAsia="ru-RU"/>
        </w:rPr>
        <w:drawing>
          <wp:inline distT="0" distB="0" distL="0" distR="0" wp14:anchorId="08930ACA" wp14:editId="0C118D13">
            <wp:extent cx="4400550" cy="723900"/>
            <wp:effectExtent l="0" t="0" r="0" b="0"/>
            <wp:docPr id="17" name="Рисунок 17" descr="C:\Documents and Settings\Бабкина\Рабочий стол\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Бабкина\Рабочий стол\3.png"/>
                    <pic:cNvPicPr>
                      <a:picLocks noChangeAspect="1" noChangeArrowheads="1"/>
                    </pic:cNvPicPr>
                  </pic:nvPicPr>
                  <pic:blipFill>
                    <a:blip r:embed="rId13"/>
                    <a:srcRect/>
                    <a:stretch>
                      <a:fillRect/>
                    </a:stretch>
                  </pic:blipFill>
                  <pic:spPr bwMode="auto">
                    <a:xfrm>
                      <a:off x="0" y="0"/>
                      <a:ext cx="4400550" cy="723900"/>
                    </a:xfrm>
                    <a:prstGeom prst="rect">
                      <a:avLst/>
                    </a:prstGeom>
                    <a:noFill/>
                    <a:ln w="9525">
                      <a:noFill/>
                      <a:miter lim="800000"/>
                      <a:headEnd/>
                      <a:tailEnd/>
                    </a:ln>
                  </pic:spPr>
                </pic:pic>
              </a:graphicData>
            </a:graphic>
          </wp:inline>
        </w:drawing>
      </w:r>
    </w:p>
    <w:p w:rsidR="00123E32" w:rsidRDefault="00123E32" w:rsidP="0064037E">
      <w:pPr>
        <w:contextualSpacing/>
        <w:jc w:val="both"/>
        <w:rPr>
          <w:rFonts w:ascii="Times New Roman" w:hAnsi="Times New Roman" w:cs="Aharoni"/>
          <w:sz w:val="28"/>
          <w:szCs w:val="28"/>
        </w:rPr>
      </w:pPr>
    </w:p>
    <w:p w:rsidR="00123E32" w:rsidRPr="00123E32" w:rsidRDefault="00123E32" w:rsidP="00123E32">
      <w:pPr>
        <w:pStyle w:val="a3"/>
        <w:numPr>
          <w:ilvl w:val="0"/>
          <w:numId w:val="8"/>
        </w:numPr>
        <w:jc w:val="both"/>
        <w:rPr>
          <w:rFonts w:ascii="Times New Roman" w:hAnsi="Times New Roman" w:cs="Aharoni"/>
          <w:b/>
          <w:sz w:val="28"/>
          <w:szCs w:val="28"/>
        </w:rPr>
      </w:pPr>
      <w:r w:rsidRPr="00123E32">
        <w:rPr>
          <w:rFonts w:ascii="Times New Roman" w:hAnsi="Times New Roman" w:cs="Aharoni"/>
          <w:b/>
          <w:sz w:val="28"/>
          <w:szCs w:val="28"/>
        </w:rPr>
        <w:t xml:space="preserve">Знакомство с разделом «Компьютерные игры» и </w:t>
      </w:r>
      <w:r w:rsidR="00C7420D">
        <w:rPr>
          <w:rFonts w:ascii="Times New Roman" w:hAnsi="Times New Roman" w:cs="Aharoni"/>
          <w:b/>
          <w:sz w:val="28"/>
          <w:szCs w:val="28"/>
        </w:rPr>
        <w:t xml:space="preserve">с </w:t>
      </w:r>
      <w:r w:rsidRPr="00123E32">
        <w:rPr>
          <w:rFonts w:ascii="Times New Roman" w:hAnsi="Times New Roman" w:cs="Aharoni"/>
          <w:b/>
          <w:sz w:val="28"/>
          <w:szCs w:val="28"/>
        </w:rPr>
        <w:t>возможностью скачать игры</w:t>
      </w:r>
    </w:p>
    <w:p w:rsidR="00A14929" w:rsidRDefault="00A14929" w:rsidP="0064037E">
      <w:pPr>
        <w:contextualSpacing/>
        <w:jc w:val="both"/>
        <w:rPr>
          <w:rFonts w:ascii="Times New Roman" w:hAnsi="Times New Roman" w:cs="Aharoni"/>
          <w:sz w:val="28"/>
          <w:szCs w:val="28"/>
        </w:rPr>
      </w:pPr>
      <w:r w:rsidRPr="00AC6AF0">
        <w:rPr>
          <w:rFonts w:ascii="Times New Roman" w:hAnsi="Times New Roman" w:cs="Aharoni"/>
          <w:noProof/>
          <w:sz w:val="28"/>
          <w:szCs w:val="28"/>
          <w:lang w:eastAsia="ru-RU"/>
        </w:rPr>
        <w:drawing>
          <wp:inline distT="0" distB="0" distL="0" distR="0" wp14:anchorId="557D0413" wp14:editId="3812294A">
            <wp:extent cx="4400550" cy="723900"/>
            <wp:effectExtent l="0" t="0" r="0" b="0"/>
            <wp:docPr id="20" name="Рисунок 20" descr="C:\Documents and Settings\Бабкина\Рабочий стол\img8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Бабкина\Рабочий стол\img8104.png"/>
                    <pic:cNvPicPr>
                      <a:picLocks noChangeAspect="1" noChangeArrowheads="1"/>
                    </pic:cNvPicPr>
                  </pic:nvPicPr>
                  <pic:blipFill>
                    <a:blip r:embed="rId14"/>
                    <a:srcRect/>
                    <a:stretch>
                      <a:fillRect/>
                    </a:stretch>
                  </pic:blipFill>
                  <pic:spPr bwMode="auto">
                    <a:xfrm>
                      <a:off x="0" y="0"/>
                      <a:ext cx="4400550" cy="723900"/>
                    </a:xfrm>
                    <a:prstGeom prst="rect">
                      <a:avLst/>
                    </a:prstGeom>
                    <a:noFill/>
                    <a:ln w="9525">
                      <a:noFill/>
                      <a:miter lim="800000"/>
                      <a:headEnd/>
                      <a:tailEnd/>
                    </a:ln>
                  </pic:spPr>
                </pic:pic>
              </a:graphicData>
            </a:graphic>
          </wp:inline>
        </w:drawing>
      </w:r>
    </w:p>
    <w:p w:rsidR="00123E32" w:rsidRDefault="00123E32" w:rsidP="0064037E">
      <w:pPr>
        <w:contextualSpacing/>
        <w:jc w:val="both"/>
        <w:rPr>
          <w:rFonts w:ascii="Times New Roman" w:hAnsi="Times New Roman" w:cs="Aharoni"/>
          <w:sz w:val="28"/>
          <w:szCs w:val="28"/>
        </w:rPr>
      </w:pPr>
    </w:p>
    <w:p w:rsidR="00123E32" w:rsidRPr="00123E32" w:rsidRDefault="006A190D" w:rsidP="00123E32">
      <w:pPr>
        <w:pStyle w:val="a3"/>
        <w:numPr>
          <w:ilvl w:val="0"/>
          <w:numId w:val="8"/>
        </w:numPr>
        <w:jc w:val="both"/>
        <w:rPr>
          <w:rFonts w:ascii="Times New Roman" w:hAnsi="Times New Roman" w:cs="Aharoni"/>
          <w:sz w:val="28"/>
          <w:szCs w:val="28"/>
        </w:rPr>
      </w:pPr>
      <w:r>
        <w:rPr>
          <w:rFonts w:ascii="Times New Roman" w:hAnsi="Times New Roman" w:cs="Aharoni"/>
          <w:b/>
          <w:sz w:val="28"/>
          <w:szCs w:val="28"/>
        </w:rPr>
        <w:t>В разделе «Вопрос? Ответ?» учащиеся отправляют интересующие их вопросы</w:t>
      </w:r>
    </w:p>
    <w:p w:rsidR="00A14929" w:rsidRDefault="00A14929" w:rsidP="0064037E">
      <w:pPr>
        <w:contextualSpacing/>
        <w:jc w:val="both"/>
        <w:rPr>
          <w:rFonts w:ascii="Times New Roman" w:hAnsi="Times New Roman" w:cs="Aharoni"/>
          <w:sz w:val="28"/>
          <w:szCs w:val="28"/>
        </w:rPr>
      </w:pPr>
      <w:r w:rsidRPr="00AC6AF0">
        <w:rPr>
          <w:rFonts w:ascii="Times New Roman" w:hAnsi="Times New Roman" w:cs="Aharoni"/>
          <w:noProof/>
          <w:sz w:val="28"/>
          <w:szCs w:val="28"/>
          <w:lang w:eastAsia="ru-RU"/>
        </w:rPr>
        <w:drawing>
          <wp:inline distT="0" distB="0" distL="0" distR="0" wp14:anchorId="67FB7C96" wp14:editId="35E7746A">
            <wp:extent cx="4400550" cy="723900"/>
            <wp:effectExtent l="19050" t="0" r="0" b="0"/>
            <wp:docPr id="18" name="Рисунок 18" descr="C:\Documents and Settings\Бабкина\Рабочий стол\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Бабкина\Рабочий стол\4.gif"/>
                    <pic:cNvPicPr>
                      <a:picLocks noChangeAspect="1" noChangeArrowheads="1" noCrop="1"/>
                    </pic:cNvPicPr>
                  </pic:nvPicPr>
                  <pic:blipFill>
                    <a:blip r:embed="rId15"/>
                    <a:srcRect/>
                    <a:stretch>
                      <a:fillRect/>
                    </a:stretch>
                  </pic:blipFill>
                  <pic:spPr bwMode="auto">
                    <a:xfrm>
                      <a:off x="0" y="0"/>
                      <a:ext cx="4400550" cy="723900"/>
                    </a:xfrm>
                    <a:prstGeom prst="rect">
                      <a:avLst/>
                    </a:prstGeom>
                    <a:noFill/>
                    <a:ln w="9525">
                      <a:noFill/>
                      <a:miter lim="800000"/>
                      <a:headEnd/>
                      <a:tailEnd/>
                    </a:ln>
                  </pic:spPr>
                </pic:pic>
              </a:graphicData>
            </a:graphic>
          </wp:inline>
        </w:drawing>
      </w:r>
    </w:p>
    <w:p w:rsidR="006A190D" w:rsidRDefault="006A190D" w:rsidP="0064037E">
      <w:pPr>
        <w:contextualSpacing/>
        <w:jc w:val="both"/>
        <w:rPr>
          <w:rFonts w:ascii="Times New Roman" w:hAnsi="Times New Roman" w:cs="Aharoni"/>
          <w:sz w:val="28"/>
          <w:szCs w:val="28"/>
        </w:rPr>
      </w:pPr>
    </w:p>
    <w:p w:rsidR="006A190D" w:rsidRPr="006A190D" w:rsidRDefault="006A190D" w:rsidP="006A190D">
      <w:pPr>
        <w:pStyle w:val="a3"/>
        <w:numPr>
          <w:ilvl w:val="0"/>
          <w:numId w:val="8"/>
        </w:numPr>
        <w:jc w:val="both"/>
        <w:rPr>
          <w:rFonts w:ascii="Times New Roman" w:hAnsi="Times New Roman" w:cs="Aharoni"/>
          <w:b/>
          <w:sz w:val="28"/>
          <w:szCs w:val="28"/>
        </w:rPr>
      </w:pPr>
      <w:r w:rsidRPr="006A190D">
        <w:rPr>
          <w:rFonts w:ascii="Times New Roman" w:hAnsi="Times New Roman" w:cs="Aharoni"/>
          <w:b/>
          <w:sz w:val="28"/>
          <w:szCs w:val="28"/>
        </w:rPr>
        <w:t>Знакомство с условиями участия в конкурсе индивидуальной проектной и исследовательской деятельности</w:t>
      </w:r>
      <w:r>
        <w:rPr>
          <w:rFonts w:ascii="Times New Roman" w:hAnsi="Times New Roman" w:cs="Aharoni"/>
          <w:b/>
          <w:sz w:val="28"/>
          <w:szCs w:val="28"/>
        </w:rPr>
        <w:t xml:space="preserve"> до 10 декабря 2013 года</w:t>
      </w:r>
    </w:p>
    <w:p w:rsidR="00A14929" w:rsidRPr="00AC6AF0" w:rsidRDefault="00A14929" w:rsidP="0064037E">
      <w:pPr>
        <w:contextualSpacing/>
        <w:jc w:val="both"/>
        <w:rPr>
          <w:rFonts w:ascii="Times New Roman" w:hAnsi="Times New Roman" w:cs="Aharoni"/>
          <w:sz w:val="28"/>
          <w:szCs w:val="28"/>
        </w:rPr>
      </w:pPr>
      <w:r w:rsidRPr="00AC6AF0">
        <w:rPr>
          <w:rFonts w:ascii="Times New Roman" w:hAnsi="Times New Roman" w:cs="Aharoni"/>
          <w:noProof/>
          <w:sz w:val="28"/>
          <w:szCs w:val="28"/>
          <w:lang w:eastAsia="ru-RU"/>
        </w:rPr>
        <w:drawing>
          <wp:inline distT="0" distB="0" distL="0" distR="0" wp14:anchorId="0B69CBE5" wp14:editId="74BFCB4F">
            <wp:extent cx="4400550" cy="723900"/>
            <wp:effectExtent l="0" t="0" r="0" b="0"/>
            <wp:docPr id="19" name="Рисунок 19" descr="C:\Documents and Settings\Бабкина\Рабочий стол\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Бабкина\Рабочий стол\5.png"/>
                    <pic:cNvPicPr>
                      <a:picLocks noChangeAspect="1" noChangeArrowheads="1"/>
                    </pic:cNvPicPr>
                  </pic:nvPicPr>
                  <pic:blipFill>
                    <a:blip r:embed="rId16"/>
                    <a:srcRect/>
                    <a:stretch>
                      <a:fillRect/>
                    </a:stretch>
                  </pic:blipFill>
                  <pic:spPr bwMode="auto">
                    <a:xfrm>
                      <a:off x="0" y="0"/>
                      <a:ext cx="4400550" cy="723900"/>
                    </a:xfrm>
                    <a:prstGeom prst="rect">
                      <a:avLst/>
                    </a:prstGeom>
                    <a:noFill/>
                    <a:ln w="9525">
                      <a:noFill/>
                      <a:miter lim="800000"/>
                      <a:headEnd/>
                      <a:tailEnd/>
                    </a:ln>
                  </pic:spPr>
                </pic:pic>
              </a:graphicData>
            </a:graphic>
          </wp:inline>
        </w:drawing>
      </w:r>
    </w:p>
    <w:p w:rsidR="0064037E" w:rsidRPr="00AC6AF0" w:rsidRDefault="0064037E" w:rsidP="0064037E">
      <w:pPr>
        <w:contextualSpacing/>
        <w:jc w:val="both"/>
        <w:rPr>
          <w:rFonts w:ascii="Times New Roman" w:hAnsi="Times New Roman" w:cs="Aharoni"/>
          <w:sz w:val="28"/>
          <w:szCs w:val="28"/>
        </w:rPr>
      </w:pPr>
      <w:r w:rsidRPr="00AC6AF0">
        <w:rPr>
          <w:rFonts w:ascii="Times New Roman" w:hAnsi="Times New Roman" w:cs="Aharoni"/>
          <w:sz w:val="28"/>
          <w:szCs w:val="28"/>
        </w:rPr>
        <w:t xml:space="preserve"> </w:t>
      </w:r>
    </w:p>
    <w:p w:rsidR="006A190D" w:rsidRPr="00C7420D" w:rsidRDefault="0064037E" w:rsidP="00C7420D">
      <w:pPr>
        <w:pStyle w:val="a3"/>
        <w:numPr>
          <w:ilvl w:val="0"/>
          <w:numId w:val="8"/>
        </w:numPr>
        <w:rPr>
          <w:rFonts w:ascii="Times New Roman" w:eastAsia="Calibri" w:hAnsi="Times New Roman" w:cs="Times New Roman"/>
          <w:b/>
          <w:sz w:val="28"/>
          <w:szCs w:val="28"/>
        </w:rPr>
      </w:pPr>
      <w:r w:rsidRPr="00C7420D">
        <w:rPr>
          <w:rFonts w:ascii="Times New Roman" w:hAnsi="Times New Roman" w:cs="Aharoni"/>
          <w:sz w:val="28"/>
          <w:szCs w:val="28"/>
        </w:rPr>
        <w:lastRenderedPageBreak/>
        <w:t xml:space="preserve"> </w:t>
      </w:r>
      <w:r w:rsidR="006A190D" w:rsidRPr="00C7420D">
        <w:rPr>
          <w:rFonts w:ascii="Times New Roman" w:eastAsia="Calibri" w:hAnsi="Times New Roman" w:cs="Times New Roman"/>
          <w:b/>
          <w:sz w:val="28"/>
          <w:szCs w:val="28"/>
        </w:rPr>
        <w:t>Юридическая ответственность</w:t>
      </w:r>
    </w:p>
    <w:p w:rsidR="006A190D" w:rsidRPr="006A190D" w:rsidRDefault="006A190D" w:rsidP="006A190D">
      <w:pPr>
        <w:contextualSpacing/>
        <w:jc w:val="both"/>
        <w:rPr>
          <w:rFonts w:ascii="Times New Roman" w:eastAsia="Calibri" w:hAnsi="Times New Roman" w:cs="Times New Roman"/>
          <w:sz w:val="24"/>
          <w:szCs w:val="24"/>
        </w:rPr>
      </w:pPr>
      <w:r w:rsidRPr="006A190D">
        <w:rPr>
          <w:rFonts w:ascii="Times New Roman" w:eastAsia="Calibri" w:hAnsi="Times New Roman" w:cs="Times New Roman"/>
          <w:sz w:val="24"/>
          <w:szCs w:val="24"/>
        </w:rPr>
        <w:t xml:space="preserve">              Употребление наркотических веществ без назначения врача не является уголовным преступлением.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6A190D" w:rsidRPr="006A190D" w:rsidRDefault="006A190D" w:rsidP="006A190D">
      <w:pPr>
        <w:contextualSpacing/>
        <w:jc w:val="both"/>
        <w:rPr>
          <w:rFonts w:ascii="Times New Roman" w:eastAsia="Calibri" w:hAnsi="Times New Roman" w:cs="Times New Roman"/>
          <w:sz w:val="24"/>
          <w:szCs w:val="24"/>
        </w:rPr>
      </w:pPr>
      <w:r w:rsidRPr="006A190D">
        <w:rPr>
          <w:rFonts w:ascii="Times New Roman" w:eastAsia="Calibri" w:hAnsi="Times New Roman" w:cs="Times New Roman"/>
          <w:sz w:val="24"/>
          <w:szCs w:val="24"/>
        </w:rPr>
        <w:t xml:space="preserve">              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6A190D" w:rsidRPr="006A190D" w:rsidRDefault="006A190D" w:rsidP="006A190D">
      <w:pPr>
        <w:contextualSpacing/>
        <w:jc w:val="both"/>
        <w:rPr>
          <w:rFonts w:ascii="Times New Roman" w:eastAsia="Calibri" w:hAnsi="Times New Roman" w:cs="Times New Roman"/>
          <w:sz w:val="24"/>
          <w:szCs w:val="24"/>
        </w:rPr>
      </w:pPr>
      <w:r w:rsidRPr="006A190D">
        <w:rPr>
          <w:rFonts w:ascii="Times New Roman" w:eastAsia="Calibri" w:hAnsi="Times New Roman" w:cs="Times New Roman"/>
          <w:sz w:val="24"/>
          <w:szCs w:val="24"/>
        </w:rPr>
        <w:t xml:space="preserve"> 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6A190D" w:rsidRPr="006A190D" w:rsidRDefault="006A190D" w:rsidP="006A190D">
      <w:pPr>
        <w:contextualSpacing/>
        <w:jc w:val="both"/>
        <w:rPr>
          <w:rFonts w:ascii="Times New Roman" w:eastAsia="Calibri" w:hAnsi="Times New Roman" w:cs="Times New Roman"/>
          <w:sz w:val="24"/>
          <w:szCs w:val="24"/>
        </w:rPr>
      </w:pPr>
      <w:r w:rsidRPr="006A190D">
        <w:rPr>
          <w:rFonts w:ascii="Times New Roman" w:eastAsia="Calibri" w:hAnsi="Times New Roman" w:cs="Times New Roman"/>
          <w:sz w:val="24"/>
          <w:szCs w:val="24"/>
        </w:rPr>
        <w:t xml:space="preserve">            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64037E" w:rsidRPr="00A66C58" w:rsidRDefault="006A190D" w:rsidP="0064037E">
      <w:pPr>
        <w:contextualSpacing/>
        <w:jc w:val="both"/>
        <w:rPr>
          <w:rFonts w:ascii="Times New Roman" w:eastAsia="Calibri" w:hAnsi="Times New Roman" w:cs="Times New Roman"/>
          <w:sz w:val="24"/>
          <w:szCs w:val="24"/>
        </w:rPr>
      </w:pPr>
      <w:r w:rsidRPr="006A190D">
        <w:rPr>
          <w:rFonts w:ascii="Times New Roman" w:eastAsia="Calibri" w:hAnsi="Times New Roman" w:cs="Times New Roman"/>
          <w:sz w:val="24"/>
          <w:szCs w:val="24"/>
        </w:rPr>
        <w:t xml:space="preserve">               В то же время Уголовный кодекса РФ даже для лиц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C21E3D" w:rsidRDefault="00C21E3D" w:rsidP="00C21E3D">
      <w:pPr>
        <w:spacing w:before="240"/>
        <w:jc w:val="center"/>
        <w:rPr>
          <w:rFonts w:ascii="Times New Roman" w:hAnsi="Times New Roman" w:cs="Aharoni"/>
          <w:b/>
          <w:color w:val="C00000"/>
          <w:sz w:val="28"/>
          <w:szCs w:val="28"/>
        </w:rPr>
      </w:pPr>
      <w:r>
        <w:rPr>
          <w:rFonts w:ascii="Times New Roman" w:hAnsi="Times New Roman" w:cs="Aharoni"/>
          <w:b/>
          <w:color w:val="C00000"/>
          <w:sz w:val="28"/>
          <w:szCs w:val="28"/>
        </w:rPr>
        <w:t>Заключительн</w:t>
      </w:r>
      <w:r w:rsidRPr="00C21E3D">
        <w:rPr>
          <w:rFonts w:ascii="Times New Roman" w:hAnsi="Times New Roman" w:cs="Aharoni"/>
          <w:b/>
          <w:color w:val="C00000"/>
          <w:sz w:val="28"/>
          <w:szCs w:val="28"/>
        </w:rPr>
        <w:t>ая часть урока</w:t>
      </w:r>
      <w:r>
        <w:rPr>
          <w:rFonts w:ascii="Times New Roman" w:hAnsi="Times New Roman" w:cs="Aharoni"/>
          <w:b/>
          <w:color w:val="C00000"/>
          <w:sz w:val="28"/>
          <w:szCs w:val="28"/>
        </w:rPr>
        <w:t xml:space="preserve"> (рефлексия)</w:t>
      </w:r>
    </w:p>
    <w:p w:rsidR="0087256A" w:rsidRPr="0087256A" w:rsidRDefault="0087256A" w:rsidP="0087256A">
      <w:pPr>
        <w:spacing w:before="240"/>
        <w:rPr>
          <w:rFonts w:ascii="Times New Roman" w:hAnsi="Times New Roman" w:cs="Aharoni"/>
          <w:b/>
          <w:color w:val="002060"/>
          <w:sz w:val="28"/>
          <w:szCs w:val="28"/>
        </w:rPr>
      </w:pPr>
      <w:r w:rsidRPr="0087256A">
        <w:rPr>
          <w:rFonts w:ascii="Times New Roman" w:hAnsi="Times New Roman" w:cs="Aharoni"/>
          <w:b/>
          <w:color w:val="002060"/>
          <w:sz w:val="28"/>
          <w:szCs w:val="28"/>
        </w:rPr>
        <w:t xml:space="preserve">Продолжи предложения </w:t>
      </w:r>
    </w:p>
    <w:p w:rsidR="00C21E3D"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На уроке я познакомился…</w:t>
      </w:r>
    </w:p>
    <w:p w:rsidR="0087256A"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Для меня были новыми сведения…</w:t>
      </w:r>
    </w:p>
    <w:p w:rsidR="0087256A"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Я не согласен с мнением о том, что…</w:t>
      </w:r>
    </w:p>
    <w:p w:rsidR="0087256A"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Больше всего меня  поразило…</w:t>
      </w:r>
    </w:p>
    <w:p w:rsidR="0087256A"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Я пришёл к выводу о том, что…</w:t>
      </w:r>
    </w:p>
    <w:p w:rsidR="0087256A"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Я приму к сведению факты …</w:t>
      </w:r>
    </w:p>
    <w:p w:rsidR="0087256A"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На следующем уроке я хотел бы узнать …</w:t>
      </w:r>
    </w:p>
    <w:p w:rsidR="0087256A" w:rsidRPr="00C21E3D" w:rsidRDefault="0087256A" w:rsidP="00C21E3D">
      <w:pPr>
        <w:pStyle w:val="a3"/>
        <w:numPr>
          <w:ilvl w:val="0"/>
          <w:numId w:val="9"/>
        </w:numPr>
        <w:spacing w:before="240"/>
        <w:jc w:val="both"/>
        <w:rPr>
          <w:rFonts w:ascii="Times New Roman" w:hAnsi="Times New Roman" w:cs="Aharoni"/>
          <w:b/>
          <w:color w:val="000000" w:themeColor="text1"/>
          <w:sz w:val="28"/>
          <w:szCs w:val="28"/>
        </w:rPr>
      </w:pPr>
      <w:r>
        <w:rPr>
          <w:rFonts w:ascii="Times New Roman" w:hAnsi="Times New Roman" w:cs="Aharoni"/>
          <w:b/>
          <w:color w:val="000000" w:themeColor="text1"/>
          <w:sz w:val="28"/>
          <w:szCs w:val="28"/>
        </w:rPr>
        <w:t>Я выбираю …</w:t>
      </w:r>
    </w:p>
    <w:p w:rsidR="0064037E" w:rsidRPr="00A66C58" w:rsidRDefault="00A66C58" w:rsidP="00A66C58">
      <w:pPr>
        <w:contextualSpacing/>
        <w:jc w:val="center"/>
        <w:rPr>
          <w:rFonts w:ascii="Times New Roman" w:hAnsi="Times New Roman" w:cs="Aharoni"/>
          <w:b/>
          <w:sz w:val="28"/>
          <w:szCs w:val="28"/>
        </w:rPr>
      </w:pPr>
      <w:r w:rsidRPr="00A66C58">
        <w:rPr>
          <w:rFonts w:ascii="Times New Roman" w:hAnsi="Times New Roman" w:cs="Aharoni"/>
          <w:b/>
          <w:sz w:val="28"/>
          <w:szCs w:val="28"/>
        </w:rPr>
        <w:t>Источники</w:t>
      </w:r>
    </w:p>
    <w:p w:rsidR="00A66C58" w:rsidRPr="00A66C58" w:rsidRDefault="004C2B4C" w:rsidP="00A66C58">
      <w:pPr>
        <w:contextualSpacing/>
        <w:jc w:val="center"/>
        <w:rPr>
          <w:rFonts w:ascii="Times New Roman" w:hAnsi="Times New Roman" w:cs="Aharoni"/>
          <w:b/>
          <w:sz w:val="28"/>
          <w:szCs w:val="28"/>
        </w:rPr>
      </w:pPr>
      <w:hyperlink r:id="rId17" w:history="1">
        <w:r w:rsidR="00A66C58" w:rsidRPr="00A66C58">
          <w:rPr>
            <w:rStyle w:val="a6"/>
            <w:rFonts w:ascii="Times New Roman" w:hAnsi="Times New Roman" w:cs="Aharoni"/>
            <w:b/>
            <w:sz w:val="28"/>
            <w:szCs w:val="28"/>
          </w:rPr>
          <w:t>http://www.fskn.gov.ru/</w:t>
        </w:r>
      </w:hyperlink>
    </w:p>
    <w:p w:rsidR="0064037E" w:rsidRPr="00AC6AF0" w:rsidRDefault="0064037E" w:rsidP="0064037E">
      <w:pPr>
        <w:contextualSpacing/>
        <w:jc w:val="both"/>
        <w:rPr>
          <w:rFonts w:ascii="Times New Roman" w:hAnsi="Times New Roman" w:cs="Aharoni"/>
          <w:sz w:val="28"/>
          <w:szCs w:val="28"/>
        </w:rPr>
      </w:pPr>
    </w:p>
    <w:sectPr w:rsidR="0064037E" w:rsidRPr="00AC6AF0" w:rsidSect="004A2FCB">
      <w:pgSz w:w="11906" w:h="16838"/>
      <w:pgMar w:top="1134" w:right="850" w:bottom="1134" w:left="1701" w:header="708" w:footer="708" w:gutter="0"/>
      <w:pgBorders w:offsetFrom="page">
        <w:top w:val="outset" w:sz="6" w:space="24" w:color="548DD4" w:themeColor="text2" w:themeTint="99"/>
        <w:left w:val="outset" w:sz="6" w:space="24" w:color="548DD4" w:themeColor="text2" w:themeTint="99"/>
        <w:bottom w:val="inset" w:sz="6" w:space="24" w:color="548DD4" w:themeColor="text2" w:themeTint="99"/>
        <w:right w:val="inset" w:sz="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0DDE"/>
    <w:multiLevelType w:val="hybridMultilevel"/>
    <w:tmpl w:val="8A5EC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D5A69"/>
    <w:multiLevelType w:val="hybridMultilevel"/>
    <w:tmpl w:val="E1609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804A0"/>
    <w:multiLevelType w:val="hybridMultilevel"/>
    <w:tmpl w:val="3BB02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32A24"/>
    <w:multiLevelType w:val="hybridMultilevel"/>
    <w:tmpl w:val="476C4E20"/>
    <w:lvl w:ilvl="0" w:tplc="06649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C44B05"/>
    <w:multiLevelType w:val="hybridMultilevel"/>
    <w:tmpl w:val="37368786"/>
    <w:lvl w:ilvl="0" w:tplc="01D0C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A975E7"/>
    <w:multiLevelType w:val="hybridMultilevel"/>
    <w:tmpl w:val="72660F84"/>
    <w:lvl w:ilvl="0" w:tplc="EAA0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7E2CC2"/>
    <w:multiLevelType w:val="hybridMultilevel"/>
    <w:tmpl w:val="998C1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B304EB"/>
    <w:multiLevelType w:val="hybridMultilevel"/>
    <w:tmpl w:val="D3C6E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987B66"/>
    <w:multiLevelType w:val="hybridMultilevel"/>
    <w:tmpl w:val="F12A7E2A"/>
    <w:lvl w:ilvl="0" w:tplc="58541E04">
      <w:start w:val="1"/>
      <w:numFmt w:val="decimal"/>
      <w:lvlText w:val="%1."/>
      <w:lvlJc w:val="left"/>
      <w:pPr>
        <w:ind w:left="720" w:hanging="360"/>
      </w:pPr>
      <w:rPr>
        <w:rFonts w:eastAsiaTheme="minorHAnsi" w:cs="Aharon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7"/>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037E"/>
    <w:rsid w:val="000B63FB"/>
    <w:rsid w:val="00123E32"/>
    <w:rsid w:val="004745AE"/>
    <w:rsid w:val="004A2FCB"/>
    <w:rsid w:val="004C2B4C"/>
    <w:rsid w:val="0064037E"/>
    <w:rsid w:val="006643CD"/>
    <w:rsid w:val="006654EE"/>
    <w:rsid w:val="006A190D"/>
    <w:rsid w:val="0087256A"/>
    <w:rsid w:val="00A14929"/>
    <w:rsid w:val="00A66C58"/>
    <w:rsid w:val="00AA65E7"/>
    <w:rsid w:val="00AC6AF0"/>
    <w:rsid w:val="00B37917"/>
    <w:rsid w:val="00C21E3D"/>
    <w:rsid w:val="00C7420D"/>
    <w:rsid w:val="00E866FD"/>
    <w:rsid w:val="00ED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7E"/>
    <w:pPr>
      <w:ind w:left="720"/>
      <w:contextualSpacing/>
    </w:pPr>
  </w:style>
  <w:style w:type="paragraph" w:styleId="a4">
    <w:name w:val="Balloon Text"/>
    <w:basedOn w:val="a"/>
    <w:link w:val="a5"/>
    <w:uiPriority w:val="99"/>
    <w:semiHidden/>
    <w:unhideWhenUsed/>
    <w:rsid w:val="00640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037E"/>
    <w:rPr>
      <w:rFonts w:ascii="Tahoma" w:hAnsi="Tahoma" w:cs="Tahoma"/>
      <w:sz w:val="16"/>
      <w:szCs w:val="16"/>
    </w:rPr>
  </w:style>
  <w:style w:type="character" w:styleId="a6">
    <w:name w:val="Hyperlink"/>
    <w:basedOn w:val="a0"/>
    <w:uiPriority w:val="99"/>
    <w:unhideWhenUsed/>
    <w:rsid w:val="00A149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kn.gov.ru/"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skn.gov.ru/pages/main/prevent/26168/26415/26487/index.shtml" TargetMode="External"/><Relationship Id="rId12" Type="http://schemas.openxmlformats.org/officeDocument/2006/relationships/image" Target="media/image4.png"/><Relationship Id="rId17" Type="http://schemas.openxmlformats.org/officeDocument/2006/relationships/hyperlink" Target="http://www.fskn.gov.ru/"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skn.gov.ru/includes/periodics/events/2012/0403/161318042/detail.shtml"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Суховская СОШ</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dc:creator>
  <cp:keywords/>
  <dc:description/>
  <cp:lastModifiedBy>123</cp:lastModifiedBy>
  <cp:revision>8</cp:revision>
  <dcterms:created xsi:type="dcterms:W3CDTF">2013-10-25T10:51:00Z</dcterms:created>
  <dcterms:modified xsi:type="dcterms:W3CDTF">2013-10-28T14:02:00Z</dcterms:modified>
</cp:coreProperties>
</file>